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E9A2B" w14:textId="77777777" w:rsidR="00FA4168" w:rsidRPr="00FA4168" w:rsidRDefault="00FA4168" w:rsidP="00080439">
      <w:pPr>
        <w:rPr>
          <w:vanish/>
        </w:rPr>
      </w:pPr>
    </w:p>
    <w:tbl>
      <w:tblPr>
        <w:tblW w:w="9924" w:type="dxa"/>
        <w:jc w:val="center"/>
        <w:tblLook w:val="01E0" w:firstRow="1" w:lastRow="1" w:firstColumn="1" w:lastColumn="1" w:noHBand="0" w:noVBand="0"/>
      </w:tblPr>
      <w:tblGrid>
        <w:gridCol w:w="4254"/>
        <w:gridCol w:w="5670"/>
      </w:tblGrid>
      <w:tr w:rsidR="000941DC" w:rsidRPr="00E6068D" w14:paraId="551952D6" w14:textId="77777777" w:rsidTr="00432453">
        <w:trPr>
          <w:jc w:val="center"/>
        </w:trPr>
        <w:tc>
          <w:tcPr>
            <w:tcW w:w="4254" w:type="dxa"/>
          </w:tcPr>
          <w:p w14:paraId="074D32D3" w14:textId="485016AD" w:rsidR="009E7A48" w:rsidRPr="0071777A" w:rsidRDefault="009E7A48" w:rsidP="00080439">
            <w:pPr>
              <w:jc w:val="center"/>
              <w:rPr>
                <w:sz w:val="26"/>
                <w:szCs w:val="26"/>
              </w:rPr>
            </w:pPr>
            <w:r w:rsidRPr="0071777A">
              <w:rPr>
                <w:sz w:val="26"/>
                <w:szCs w:val="26"/>
              </w:rPr>
              <w:t xml:space="preserve">UBND TỈNH </w:t>
            </w:r>
            <w:r w:rsidR="004319AD">
              <w:rPr>
                <w:sz w:val="26"/>
                <w:szCs w:val="26"/>
              </w:rPr>
              <w:t>THÁI NGUYÊN</w:t>
            </w:r>
          </w:p>
          <w:p w14:paraId="37A37BE7" w14:textId="77777777" w:rsidR="009E7A48" w:rsidRPr="0071777A" w:rsidRDefault="009E7A48" w:rsidP="00080439">
            <w:pPr>
              <w:jc w:val="center"/>
              <w:rPr>
                <w:b/>
                <w:sz w:val="26"/>
                <w:szCs w:val="26"/>
              </w:rPr>
            </w:pPr>
            <w:r w:rsidRPr="0071777A">
              <w:rPr>
                <w:b/>
                <w:sz w:val="26"/>
                <w:szCs w:val="26"/>
              </w:rPr>
              <w:t xml:space="preserve">SỞ </w:t>
            </w:r>
            <w:r w:rsidR="0071777A" w:rsidRPr="0071777A">
              <w:rPr>
                <w:b/>
                <w:sz w:val="26"/>
                <w:szCs w:val="26"/>
              </w:rPr>
              <w:t>KHOA HỌC VÀ CÔNG NGHỆ</w:t>
            </w:r>
          </w:p>
          <w:p w14:paraId="15D5300D" w14:textId="77777777" w:rsidR="000941DC" w:rsidRPr="0071777A" w:rsidRDefault="00407FBC" w:rsidP="00080439">
            <w:pPr>
              <w:tabs>
                <w:tab w:val="center" w:pos="1276"/>
                <w:tab w:val="center" w:pos="6096"/>
              </w:tabs>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6AD743A9" wp14:editId="5B040342">
                      <wp:simplePos x="0" y="0"/>
                      <wp:positionH relativeFrom="column">
                        <wp:posOffset>542925</wp:posOffset>
                      </wp:positionH>
                      <wp:positionV relativeFrom="paragraph">
                        <wp:posOffset>44912</wp:posOffset>
                      </wp:positionV>
                      <wp:extent cx="1243965" cy="0"/>
                      <wp:effectExtent l="0" t="0" r="13335" b="12700"/>
                      <wp:wrapNone/>
                      <wp:docPr id="3"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3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CE9925" id="Line 3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3.55pt" to="140.7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2OcsAEAAEgDAAAOAAAAZHJzL2Uyb0RvYy54bWysU8Fu2zAMvQ/YPwi6L06ypViNOD2k6y7d&#10;FqDdBzCSbAuTRYFUYufvJ6lJWmy3YT4Iokg+vfdEr++mwYmjIbboG7mYzaUwXqG2vmvkz+eHD5+l&#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"/>
                  </w:pict>
                </mc:Fallback>
              </mc:AlternateContent>
            </w:r>
          </w:p>
        </w:tc>
        <w:tc>
          <w:tcPr>
            <w:tcW w:w="5670" w:type="dxa"/>
          </w:tcPr>
          <w:p w14:paraId="2EA1221D" w14:textId="76FE3B56" w:rsidR="000941DC" w:rsidRPr="004319AD" w:rsidRDefault="000941DC" w:rsidP="00080439">
            <w:pPr>
              <w:tabs>
                <w:tab w:val="center" w:pos="1276"/>
                <w:tab w:val="center" w:pos="6096"/>
              </w:tabs>
              <w:jc w:val="center"/>
              <w:rPr>
                <w:b/>
                <w:sz w:val="26"/>
                <w:szCs w:val="26"/>
              </w:rPr>
            </w:pPr>
            <w:r w:rsidRPr="004319AD">
              <w:rPr>
                <w:b/>
                <w:sz w:val="26"/>
                <w:szCs w:val="26"/>
              </w:rPr>
              <w:t>CỘNG H</w:t>
            </w:r>
            <w:r w:rsidR="004319AD" w:rsidRPr="004319AD">
              <w:rPr>
                <w:b/>
                <w:sz w:val="26"/>
                <w:szCs w:val="26"/>
              </w:rPr>
              <w:t>ÒA</w:t>
            </w:r>
            <w:r w:rsidRPr="004319AD">
              <w:rPr>
                <w:b/>
                <w:sz w:val="26"/>
                <w:szCs w:val="26"/>
              </w:rPr>
              <w:t xml:space="preserve"> XÃ HỘI CHỦ NGHĨA VIỆT NAM</w:t>
            </w:r>
          </w:p>
          <w:p w14:paraId="76A67FA2" w14:textId="4B9E8CAB" w:rsidR="000941DC" w:rsidRPr="004319AD" w:rsidRDefault="000941DC" w:rsidP="00080439">
            <w:pPr>
              <w:tabs>
                <w:tab w:val="center" w:pos="1276"/>
                <w:tab w:val="center" w:pos="6096"/>
              </w:tabs>
              <w:jc w:val="center"/>
              <w:rPr>
                <w:b/>
                <w:sz w:val="28"/>
                <w:szCs w:val="28"/>
              </w:rPr>
            </w:pPr>
            <w:r w:rsidRPr="004319AD">
              <w:rPr>
                <w:rFonts w:hint="eastAsia"/>
                <w:b/>
                <w:sz w:val="28"/>
                <w:szCs w:val="28"/>
              </w:rPr>
              <w:t>Đ</w:t>
            </w:r>
            <w:r w:rsidRPr="004319AD">
              <w:rPr>
                <w:b/>
                <w:sz w:val="28"/>
                <w:szCs w:val="28"/>
              </w:rPr>
              <w:t>ộc lập - Tự do - Hạnh phúc</w:t>
            </w:r>
          </w:p>
          <w:p w14:paraId="6C7B6688" w14:textId="1C875E48" w:rsidR="000941DC" w:rsidRPr="00E6068D" w:rsidRDefault="00432453" w:rsidP="00080439">
            <w:pPr>
              <w:tabs>
                <w:tab w:val="center" w:pos="-108"/>
                <w:tab w:val="center" w:pos="6096"/>
              </w:tabs>
              <w:jc w:val="center"/>
              <w:rPr>
                <w:sz w:val="26"/>
              </w:rPr>
            </w:pPr>
            <w:r>
              <w:rPr>
                <w:b/>
                <w:noProof/>
                <w:sz w:val="26"/>
              </w:rPr>
              <mc:AlternateContent>
                <mc:Choice Requires="wps">
                  <w:drawing>
                    <wp:anchor distT="0" distB="0" distL="114300" distR="114300" simplePos="0" relativeHeight="251656192" behindDoc="0" locked="0" layoutInCell="1" allowOverlap="1" wp14:anchorId="7407CAE5" wp14:editId="3FF52707">
                      <wp:simplePos x="0" y="0"/>
                      <wp:positionH relativeFrom="column">
                        <wp:posOffset>653877</wp:posOffset>
                      </wp:positionH>
                      <wp:positionV relativeFrom="paragraph">
                        <wp:posOffset>24765</wp:posOffset>
                      </wp:positionV>
                      <wp:extent cx="2171700" cy="0"/>
                      <wp:effectExtent l="0" t="0" r="12700" b="12700"/>
                      <wp:wrapNone/>
                      <wp:docPr id="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9EEC5" id="Line 28"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95pt" to="22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"/>
                  </w:pict>
                </mc:Fallback>
              </mc:AlternateContent>
            </w:r>
          </w:p>
        </w:tc>
      </w:tr>
      <w:tr w:rsidR="00432453" w:rsidRPr="00E6068D" w14:paraId="7A895AAE" w14:textId="77777777" w:rsidTr="00432453">
        <w:trPr>
          <w:jc w:val="center"/>
        </w:trPr>
        <w:tc>
          <w:tcPr>
            <w:tcW w:w="4254" w:type="dxa"/>
          </w:tcPr>
          <w:p w14:paraId="200B8DD4" w14:textId="7FCBD946" w:rsidR="00432453" w:rsidRPr="0071777A" w:rsidRDefault="00432453" w:rsidP="00080439">
            <w:pPr>
              <w:jc w:val="center"/>
              <w:rPr>
                <w:sz w:val="26"/>
                <w:szCs w:val="26"/>
              </w:rPr>
            </w:pPr>
            <w:r w:rsidRPr="0071777A">
              <w:rPr>
                <w:sz w:val="26"/>
                <w:szCs w:val="26"/>
              </w:rPr>
              <w:t>Số:         /TTr-</w:t>
            </w:r>
            <w:r>
              <w:rPr>
                <w:sz w:val="26"/>
                <w:szCs w:val="26"/>
              </w:rPr>
              <w:t>SKHCN</w:t>
            </w:r>
          </w:p>
        </w:tc>
        <w:tc>
          <w:tcPr>
            <w:tcW w:w="5670" w:type="dxa"/>
          </w:tcPr>
          <w:p w14:paraId="764CC75E" w14:textId="5D6B888C" w:rsidR="00432453" w:rsidRPr="004319AD" w:rsidRDefault="00432453" w:rsidP="00080439">
            <w:pPr>
              <w:tabs>
                <w:tab w:val="center" w:pos="1276"/>
                <w:tab w:val="center" w:pos="6096"/>
              </w:tabs>
              <w:jc w:val="center"/>
              <w:rPr>
                <w:b/>
                <w:sz w:val="26"/>
                <w:szCs w:val="26"/>
              </w:rPr>
            </w:pPr>
            <w:r>
              <w:rPr>
                <w:i/>
                <w:sz w:val="28"/>
                <w:szCs w:val="28"/>
              </w:rPr>
              <w:t>Thái Nguyên, ngày        tháng 4</w:t>
            </w:r>
            <w:r w:rsidRPr="009452D2">
              <w:rPr>
                <w:i/>
                <w:sz w:val="28"/>
                <w:szCs w:val="28"/>
              </w:rPr>
              <w:t xml:space="preserve"> n</w:t>
            </w:r>
            <w:r w:rsidRPr="009452D2">
              <w:rPr>
                <w:rFonts w:hint="eastAsia"/>
                <w:i/>
                <w:sz w:val="28"/>
                <w:szCs w:val="28"/>
              </w:rPr>
              <w:t>ă</w:t>
            </w:r>
            <w:r w:rsidRPr="009452D2">
              <w:rPr>
                <w:i/>
                <w:sz w:val="28"/>
                <w:szCs w:val="28"/>
              </w:rPr>
              <w:t>m 202</w:t>
            </w:r>
            <w:r>
              <w:rPr>
                <w:i/>
                <w:sz w:val="28"/>
                <w:szCs w:val="28"/>
              </w:rPr>
              <w:t>6</w:t>
            </w:r>
          </w:p>
        </w:tc>
      </w:tr>
    </w:tbl>
    <w:p w14:paraId="49897391" w14:textId="0943BD48" w:rsidR="009E7A48" w:rsidRPr="00E433E0" w:rsidRDefault="00432453" w:rsidP="00080439">
      <w:pPr>
        <w:tabs>
          <w:tab w:val="left" w:pos="690"/>
          <w:tab w:val="center" w:pos="1276"/>
          <w:tab w:val="center" w:pos="6096"/>
        </w:tabs>
        <w:rPr>
          <w:b/>
          <w:sz w:val="26"/>
          <w:szCs w:val="26"/>
          <w:lang w:val="pt-BR"/>
        </w:rPr>
      </w:pPr>
      <w:r>
        <w:rPr>
          <w:b/>
          <w:noProof/>
          <w:sz w:val="26"/>
          <w:szCs w:val="26"/>
          <w:lang w:val="pt-BR"/>
        </w:rPr>
        <mc:AlternateContent>
          <mc:Choice Requires="wps">
            <w:drawing>
              <wp:anchor distT="0" distB="0" distL="114300" distR="114300" simplePos="0" relativeHeight="251661312" behindDoc="0" locked="0" layoutInCell="1" allowOverlap="1" wp14:anchorId="2A9FB4CD" wp14:editId="72772BCE">
                <wp:simplePos x="0" y="0"/>
                <wp:positionH relativeFrom="column">
                  <wp:posOffset>-596418</wp:posOffset>
                </wp:positionH>
                <wp:positionV relativeFrom="paragraph">
                  <wp:posOffset>26670</wp:posOffset>
                </wp:positionV>
                <wp:extent cx="1028700" cy="279400"/>
                <wp:effectExtent l="0" t="0" r="19050" b="25400"/>
                <wp:wrapNone/>
                <wp:docPr id="1710327127" name="Rectangle 4"/>
                <wp:cNvGraphicFramePr/>
                <a:graphic xmlns:a="http://schemas.openxmlformats.org/drawingml/2006/main">
                  <a:graphicData uri="http://schemas.microsoft.com/office/word/2010/wordprocessingShape">
                    <wps:wsp>
                      <wps:cNvSpPr/>
                      <wps:spPr>
                        <a:xfrm>
                          <a:off x="0" y="0"/>
                          <a:ext cx="1028700" cy="279400"/>
                        </a:xfrm>
                        <a:prstGeom prst="rect">
                          <a:avLst/>
                        </a:prstGeom>
                      </wps:spPr>
                      <wps:style>
                        <a:lnRef idx="2">
                          <a:schemeClr val="dk1"/>
                        </a:lnRef>
                        <a:fillRef idx="1">
                          <a:schemeClr val="lt1"/>
                        </a:fillRef>
                        <a:effectRef idx="0">
                          <a:schemeClr val="dk1"/>
                        </a:effectRef>
                        <a:fontRef idx="minor">
                          <a:schemeClr val="dk1"/>
                        </a:fontRef>
                      </wps:style>
                      <wps:txbx>
                        <w:txbxContent>
                          <w:p w14:paraId="4A09CA56" w14:textId="4655D595" w:rsidR="009F60CC" w:rsidRPr="009F60CC" w:rsidRDefault="009F60CC" w:rsidP="009F60CC">
                            <w:pPr>
                              <w:jc w:val="center"/>
                              <w:rPr>
                                <w:b/>
                                <w:bCs/>
                              </w:rPr>
                            </w:pPr>
                            <w:r w:rsidRPr="009F60CC">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9FB4CD" id="Rectangle 4" o:spid="_x0000_s1026" style="position:absolute;margin-left:-46.95pt;margin-top:2.1pt;width:81pt;height: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" fillcolor="white [3201]" strokecolor="black [3200]" strokeweight="2pt">
                <v:textbox>
                  <w:txbxContent>
                    <w:p w14:paraId="4A09CA56" w14:textId="4655D595" w:rsidR="009F60CC" w:rsidRPr="009F60CC" w:rsidRDefault="009F60CC" w:rsidP="009F60CC">
                      <w:pPr>
                        <w:jc w:val="center"/>
                        <w:rPr>
                          <w:b/>
                          <w:bCs/>
                        </w:rPr>
                      </w:pPr>
                      <w:r w:rsidRPr="009F60CC">
                        <w:rPr>
                          <w:b/>
                          <w:bCs/>
                        </w:rPr>
                        <w:t>DỰ THẢO</w:t>
                      </w:r>
                    </w:p>
                  </w:txbxContent>
                </v:textbox>
              </v:rect>
            </w:pict>
          </mc:Fallback>
        </mc:AlternateContent>
      </w:r>
      <w:r w:rsidR="00E433E0">
        <w:rPr>
          <w:b/>
          <w:sz w:val="26"/>
          <w:szCs w:val="26"/>
          <w:lang w:val="pt-BR"/>
        </w:rPr>
        <w:t xml:space="preserve"> </w:t>
      </w:r>
      <w:r w:rsidR="009F60CC">
        <w:rPr>
          <w:b/>
          <w:sz w:val="26"/>
          <w:szCs w:val="26"/>
          <w:lang w:val="pt-BR"/>
        </w:rPr>
        <w:t xml:space="preserve">        </w:t>
      </w:r>
    </w:p>
    <w:tbl>
      <w:tblPr>
        <w:tblW w:w="9356" w:type="dxa"/>
        <w:tblInd w:w="108" w:type="dxa"/>
        <w:tblLook w:val="01E0" w:firstRow="1" w:lastRow="1" w:firstColumn="1" w:lastColumn="1" w:noHBand="0" w:noVBand="0"/>
      </w:tblPr>
      <w:tblGrid>
        <w:gridCol w:w="3969"/>
        <w:gridCol w:w="5387"/>
      </w:tblGrid>
      <w:tr w:rsidR="009E7A48" w:rsidRPr="003B1B9B" w14:paraId="5C08D6E2" w14:textId="77777777" w:rsidTr="00CE77A6">
        <w:tc>
          <w:tcPr>
            <w:tcW w:w="3969" w:type="dxa"/>
            <w:hideMark/>
          </w:tcPr>
          <w:p w14:paraId="392353B9" w14:textId="2023676E" w:rsidR="009E7A48" w:rsidRPr="003B1B9B" w:rsidRDefault="009E7A48" w:rsidP="00080439">
            <w:pPr>
              <w:jc w:val="center"/>
              <w:rPr>
                <w:spacing w:val="2"/>
              </w:rPr>
            </w:pPr>
          </w:p>
        </w:tc>
        <w:tc>
          <w:tcPr>
            <w:tcW w:w="5387" w:type="dxa"/>
            <w:hideMark/>
          </w:tcPr>
          <w:p w14:paraId="1B4FB614" w14:textId="77777777" w:rsidR="009E7A48" w:rsidRPr="003B1B9B" w:rsidRDefault="009E7A48" w:rsidP="00080439">
            <w:pPr>
              <w:jc w:val="center"/>
            </w:pPr>
          </w:p>
        </w:tc>
      </w:tr>
    </w:tbl>
    <w:p w14:paraId="49AB9C5C" w14:textId="77777777" w:rsidR="00432453" w:rsidRDefault="000941DC" w:rsidP="00080439">
      <w:pPr>
        <w:tabs>
          <w:tab w:val="center" w:pos="1276"/>
          <w:tab w:val="center" w:pos="6096"/>
        </w:tabs>
        <w:spacing w:line="360" w:lineRule="exact"/>
        <w:jc w:val="center"/>
        <w:rPr>
          <w:b/>
          <w:sz w:val="28"/>
          <w:szCs w:val="28"/>
          <w:lang w:val="vi-VN"/>
        </w:rPr>
      </w:pPr>
      <w:r w:rsidRPr="00224855">
        <w:rPr>
          <w:b/>
          <w:sz w:val="28"/>
          <w:szCs w:val="28"/>
          <w:lang w:val="pt-BR"/>
        </w:rPr>
        <w:t>TỜ TRÌNH</w:t>
      </w:r>
    </w:p>
    <w:p w14:paraId="464BC654" w14:textId="77777777" w:rsidR="00432453" w:rsidRDefault="00F64281" w:rsidP="00080439">
      <w:pPr>
        <w:tabs>
          <w:tab w:val="center" w:pos="1276"/>
          <w:tab w:val="center" w:pos="6096"/>
        </w:tabs>
        <w:spacing w:line="360" w:lineRule="exact"/>
        <w:jc w:val="center"/>
        <w:rPr>
          <w:rFonts w:eastAsia="Batang"/>
          <w:b/>
          <w:bCs/>
          <w:sz w:val="28"/>
          <w:szCs w:val="28"/>
          <w:lang w:val="vi-VN" w:eastAsia="ko-KR"/>
        </w:rPr>
      </w:pPr>
      <w:r>
        <w:rPr>
          <w:b/>
          <w:sz w:val="28"/>
          <w:szCs w:val="28"/>
          <w:lang w:val="pt-BR"/>
        </w:rPr>
        <w:t>Về việc đ</w:t>
      </w:r>
      <w:r w:rsidR="000941DC" w:rsidRPr="008E1384">
        <w:rPr>
          <w:b/>
          <w:sz w:val="28"/>
          <w:szCs w:val="28"/>
          <w:lang w:val="pt-BR"/>
        </w:rPr>
        <w:t xml:space="preserve">ề nghị </w:t>
      </w:r>
      <w:r w:rsidR="000814BB" w:rsidRPr="00DC5345">
        <w:rPr>
          <w:b/>
          <w:bCs/>
          <w:sz w:val="28"/>
          <w:szCs w:val="28"/>
          <w:lang w:val="nl-NL"/>
        </w:rPr>
        <w:t>xây dựng</w:t>
      </w:r>
      <w:r w:rsidR="000814BB" w:rsidRPr="008E1384">
        <w:rPr>
          <w:b/>
          <w:bCs/>
          <w:sz w:val="28"/>
          <w:szCs w:val="28"/>
          <w:lang w:val="nl-NL"/>
        </w:rPr>
        <w:t xml:space="preserve"> </w:t>
      </w:r>
      <w:r w:rsidR="004319AD">
        <w:rPr>
          <w:b/>
          <w:bCs/>
          <w:sz w:val="28"/>
          <w:szCs w:val="28"/>
          <w:lang w:val="nl-NL"/>
        </w:rPr>
        <w:t>Nghị quyết</w:t>
      </w:r>
      <w:r w:rsidR="00432453">
        <w:rPr>
          <w:b/>
          <w:bCs/>
          <w:sz w:val="28"/>
          <w:szCs w:val="28"/>
          <w:lang w:val="vi-VN"/>
        </w:rPr>
        <w:t xml:space="preserve"> của Hội đồng nhân dân tỉnh</w:t>
      </w:r>
      <w:r w:rsidR="004319AD">
        <w:rPr>
          <w:b/>
          <w:bCs/>
          <w:sz w:val="28"/>
          <w:szCs w:val="28"/>
          <w:lang w:val="nl-NL"/>
        </w:rPr>
        <w:t xml:space="preserve"> </w:t>
      </w:r>
      <w:r w:rsidR="004319AD" w:rsidRPr="004319AD">
        <w:rPr>
          <w:rFonts w:eastAsia="Batang"/>
          <w:b/>
          <w:bCs/>
          <w:sz w:val="28"/>
          <w:szCs w:val="28"/>
          <w:lang w:eastAsia="ko-KR"/>
        </w:rPr>
        <w:t>quy định mức hỗ trợ đăng ký bảo hộ tài sản trí tuệ đến năm 2030</w:t>
      </w:r>
    </w:p>
    <w:p w14:paraId="08796FF1" w14:textId="452E9610" w:rsidR="000941DC" w:rsidRPr="00432453" w:rsidRDefault="004319AD" w:rsidP="00080439">
      <w:pPr>
        <w:tabs>
          <w:tab w:val="center" w:pos="1276"/>
          <w:tab w:val="center" w:pos="6096"/>
        </w:tabs>
        <w:spacing w:line="360" w:lineRule="exact"/>
        <w:jc w:val="center"/>
        <w:rPr>
          <w:b/>
          <w:sz w:val="28"/>
          <w:szCs w:val="28"/>
          <w:lang w:val="vi-VN"/>
        </w:rPr>
      </w:pPr>
      <w:r w:rsidRPr="004319AD">
        <w:rPr>
          <w:rFonts w:eastAsia="Batang"/>
          <w:b/>
          <w:bCs/>
          <w:sz w:val="28"/>
          <w:szCs w:val="28"/>
          <w:lang w:eastAsia="ko-KR"/>
        </w:rPr>
        <w:t>trên địa bàn tỉnh</w:t>
      </w:r>
      <w:r>
        <w:rPr>
          <w:rFonts w:eastAsia="Batang"/>
          <w:b/>
          <w:bCs/>
          <w:sz w:val="28"/>
          <w:szCs w:val="28"/>
          <w:lang w:eastAsia="ko-KR"/>
        </w:rPr>
        <w:t xml:space="preserve"> Thái Nguyên</w:t>
      </w:r>
    </w:p>
    <w:p w14:paraId="71FA9DE9" w14:textId="77777777" w:rsidR="00432453" w:rsidRDefault="00F3142D" w:rsidP="00080439">
      <w:pPr>
        <w:tabs>
          <w:tab w:val="center" w:pos="1276"/>
          <w:tab w:val="center" w:pos="6096"/>
        </w:tabs>
        <w:jc w:val="center"/>
        <w:rPr>
          <w:b/>
          <w:spacing w:val="4"/>
          <w:kern w:val="2"/>
          <w:sz w:val="28"/>
          <w:szCs w:val="28"/>
          <w:lang w:val="vi-VN"/>
        </w:rPr>
      </w:pPr>
      <w:r>
        <w:rPr>
          <w:noProof/>
          <w:sz w:val="28"/>
          <w:szCs w:val="28"/>
        </w:rPr>
        <mc:AlternateContent>
          <mc:Choice Requires="wps">
            <w:drawing>
              <wp:anchor distT="0" distB="0" distL="114300" distR="114300" simplePos="0" relativeHeight="251658240" behindDoc="0" locked="0" layoutInCell="1" allowOverlap="1" wp14:anchorId="1241537A" wp14:editId="0B86B4AA">
                <wp:simplePos x="0" y="0"/>
                <wp:positionH relativeFrom="margin">
                  <wp:posOffset>2255520</wp:posOffset>
                </wp:positionH>
                <wp:positionV relativeFrom="paragraph">
                  <wp:posOffset>46148</wp:posOffset>
                </wp:positionV>
                <wp:extent cx="1249045" cy="0"/>
                <wp:effectExtent l="0" t="0" r="8255" b="12700"/>
                <wp:wrapNone/>
                <wp:docPr id="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9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C77584" id="Line 29"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7.6pt,3.65pt" to="275.9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">
                <w10:wrap anchorx="margin"/>
              </v:line>
            </w:pict>
          </mc:Fallback>
        </mc:AlternateContent>
      </w:r>
    </w:p>
    <w:p w14:paraId="35C82813" w14:textId="07EEDF56" w:rsidR="000941DC" w:rsidRPr="00432453" w:rsidRDefault="000941DC" w:rsidP="00080439">
      <w:pPr>
        <w:tabs>
          <w:tab w:val="center" w:pos="1276"/>
          <w:tab w:val="center" w:pos="6096"/>
        </w:tabs>
        <w:spacing w:line="360" w:lineRule="exact"/>
        <w:jc w:val="center"/>
        <w:rPr>
          <w:b/>
          <w:spacing w:val="4"/>
          <w:kern w:val="2"/>
          <w:sz w:val="28"/>
          <w:szCs w:val="28"/>
          <w:lang w:val="de-DE"/>
        </w:rPr>
      </w:pPr>
      <w:r w:rsidRPr="003F4368">
        <w:rPr>
          <w:bCs/>
          <w:spacing w:val="-2"/>
          <w:sz w:val="28"/>
          <w:szCs w:val="28"/>
          <w:lang w:val="de-DE"/>
        </w:rPr>
        <w:t xml:space="preserve">Kính gửi: </w:t>
      </w:r>
      <w:r w:rsidR="009E7A48">
        <w:rPr>
          <w:bCs/>
          <w:spacing w:val="-2"/>
          <w:sz w:val="28"/>
          <w:szCs w:val="28"/>
          <w:lang w:val="de-DE"/>
        </w:rPr>
        <w:t>Ủy ban</w:t>
      </w:r>
      <w:r w:rsidRPr="003F4368">
        <w:rPr>
          <w:bCs/>
          <w:spacing w:val="-2"/>
          <w:sz w:val="28"/>
          <w:szCs w:val="28"/>
          <w:lang w:val="de-DE"/>
        </w:rPr>
        <w:t xml:space="preserve"> nhân dân tỉnh</w:t>
      </w:r>
      <w:r w:rsidR="00A92BE2">
        <w:rPr>
          <w:bCs/>
          <w:spacing w:val="-2"/>
          <w:sz w:val="28"/>
          <w:szCs w:val="28"/>
          <w:lang w:val="de-DE"/>
        </w:rPr>
        <w:t xml:space="preserve"> </w:t>
      </w:r>
      <w:r w:rsidR="004319AD">
        <w:rPr>
          <w:bCs/>
          <w:spacing w:val="-2"/>
          <w:sz w:val="28"/>
          <w:szCs w:val="28"/>
          <w:lang w:val="de-DE"/>
        </w:rPr>
        <w:t>Thái Nguyên</w:t>
      </w:r>
    </w:p>
    <w:p w14:paraId="5AB62B3B" w14:textId="77777777" w:rsidR="00FE4981" w:rsidRPr="00E12593" w:rsidRDefault="00FE4981" w:rsidP="00080439">
      <w:pPr>
        <w:tabs>
          <w:tab w:val="center" w:pos="1276"/>
          <w:tab w:val="center" w:pos="6096"/>
        </w:tabs>
        <w:jc w:val="center"/>
        <w:rPr>
          <w:spacing w:val="-2"/>
          <w:sz w:val="28"/>
          <w:szCs w:val="28"/>
          <w:lang w:val="pt-BR"/>
        </w:rPr>
      </w:pPr>
    </w:p>
    <w:p w14:paraId="52BBDAD9" w14:textId="77777777" w:rsidR="00B072AB" w:rsidRPr="00B072AB" w:rsidRDefault="00B072AB" w:rsidP="00080439">
      <w:pPr>
        <w:shd w:val="clear" w:color="auto" w:fill="FFFFFF"/>
        <w:spacing w:line="360" w:lineRule="exact"/>
        <w:ind w:firstLine="720"/>
        <w:jc w:val="both"/>
        <w:rPr>
          <w:color w:val="000000"/>
          <w:sz w:val="28"/>
          <w:szCs w:val="28"/>
        </w:rPr>
      </w:pPr>
      <w:r w:rsidRPr="00B072AB">
        <w:rPr>
          <w:color w:val="000000"/>
          <w:sz w:val="28"/>
          <w:szCs w:val="28"/>
          <w:lang w:val="vi-VN"/>
        </w:rPr>
        <w:t xml:space="preserve">Căn cứ Luật Tổ chức chính quyền địa phương </w:t>
      </w:r>
      <w:r w:rsidRPr="00B072AB">
        <w:rPr>
          <w:color w:val="000000"/>
          <w:sz w:val="28"/>
          <w:szCs w:val="28"/>
        </w:rPr>
        <w:t>số 72/2025/QH15</w:t>
      </w:r>
      <w:r w:rsidRPr="00B072AB">
        <w:rPr>
          <w:color w:val="000000"/>
          <w:sz w:val="28"/>
          <w:szCs w:val="28"/>
          <w:lang w:val="vi-VN"/>
        </w:rPr>
        <w:t>;</w:t>
      </w:r>
    </w:p>
    <w:p w14:paraId="5459242F" w14:textId="7EDFF9FD" w:rsidR="00B072AB" w:rsidRPr="00B072AB" w:rsidRDefault="00B072AB" w:rsidP="00080439">
      <w:pPr>
        <w:shd w:val="clear" w:color="auto" w:fill="FFFFFF"/>
        <w:spacing w:line="360" w:lineRule="exact"/>
        <w:ind w:firstLine="720"/>
        <w:jc w:val="both"/>
        <w:rPr>
          <w:color w:val="000000"/>
          <w:sz w:val="28"/>
          <w:szCs w:val="28"/>
        </w:rPr>
      </w:pPr>
      <w:r w:rsidRPr="00B072AB">
        <w:rPr>
          <w:color w:val="000000"/>
          <w:sz w:val="28"/>
          <w:szCs w:val="28"/>
        </w:rPr>
        <w:t xml:space="preserve">Căn cứ </w:t>
      </w:r>
      <w:bookmarkStart w:id="0" w:name="_Hlk225923132"/>
      <w:r w:rsidRPr="00B072AB">
        <w:rPr>
          <w:color w:val="000000"/>
          <w:sz w:val="28"/>
          <w:szCs w:val="28"/>
        </w:rPr>
        <w:t xml:space="preserve">Luật </w:t>
      </w:r>
      <w:r w:rsidR="00432453">
        <w:rPr>
          <w:color w:val="000000"/>
          <w:sz w:val="28"/>
          <w:szCs w:val="28"/>
          <w:lang w:val="vi-VN"/>
        </w:rPr>
        <w:t>B</w:t>
      </w:r>
      <w:r w:rsidRPr="00B072AB">
        <w:rPr>
          <w:color w:val="000000"/>
          <w:sz w:val="28"/>
          <w:szCs w:val="28"/>
        </w:rPr>
        <w:t xml:space="preserve">an hành văn bản quy phạm pháp luật số 64/2025/QH15;  </w:t>
      </w:r>
    </w:p>
    <w:bookmarkEnd w:id="0"/>
    <w:p w14:paraId="4A6B6D60" w14:textId="2A6E1199" w:rsidR="00B072AB" w:rsidRPr="00B072AB" w:rsidRDefault="00B072AB" w:rsidP="00080439">
      <w:pPr>
        <w:widowControl w:val="0"/>
        <w:tabs>
          <w:tab w:val="left" w:pos="285"/>
        </w:tabs>
        <w:spacing w:line="360" w:lineRule="exact"/>
        <w:ind w:firstLine="176"/>
        <w:jc w:val="both"/>
        <w:rPr>
          <w:color w:val="000000"/>
          <w:sz w:val="28"/>
          <w:szCs w:val="28"/>
        </w:rPr>
      </w:pPr>
      <w:r>
        <w:rPr>
          <w:i/>
          <w:iCs/>
          <w:color w:val="000000"/>
          <w:sz w:val="28"/>
          <w:szCs w:val="28"/>
        </w:rPr>
        <w:tab/>
      </w:r>
      <w:r>
        <w:rPr>
          <w:i/>
          <w:iCs/>
          <w:color w:val="000000"/>
          <w:sz w:val="28"/>
          <w:szCs w:val="28"/>
        </w:rPr>
        <w:tab/>
      </w:r>
      <w:r w:rsidRPr="00B072AB">
        <w:rPr>
          <w:color w:val="000000"/>
          <w:sz w:val="28"/>
          <w:szCs w:val="28"/>
        </w:rPr>
        <w:t>Căn cứ Luật Ngân sách nhà nước số 89/2025/QH15;</w:t>
      </w:r>
      <w:bookmarkStart w:id="1" w:name="_Hlk223336170"/>
      <w:r w:rsidRPr="00B072AB">
        <w:rPr>
          <w:color w:val="000000"/>
          <w:spacing w:val="-2"/>
          <w:sz w:val="28"/>
          <w:szCs w:val="28"/>
        </w:rPr>
        <w:t xml:space="preserve"> </w:t>
      </w:r>
      <w:bookmarkEnd w:id="1"/>
    </w:p>
    <w:p w14:paraId="3E268CA5" w14:textId="77777777" w:rsidR="00D565AF" w:rsidRPr="00D565AF" w:rsidRDefault="00D565AF" w:rsidP="00080439">
      <w:pPr>
        <w:shd w:val="clear" w:color="auto" w:fill="FFFFFF"/>
        <w:spacing w:line="360" w:lineRule="exact"/>
        <w:ind w:firstLine="720"/>
        <w:jc w:val="both"/>
        <w:rPr>
          <w:color w:val="000000"/>
          <w:spacing w:val="-2"/>
          <w:sz w:val="28"/>
          <w:szCs w:val="28"/>
        </w:rPr>
      </w:pPr>
      <w:r w:rsidRPr="00D565AF">
        <w:rPr>
          <w:color w:val="000000"/>
          <w:spacing w:val="-2"/>
          <w:sz w:val="28"/>
          <w:szCs w:val="28"/>
        </w:rPr>
        <w:t xml:space="preserve">Căn cứ Luật Sở hữu trí tuệ số 50/2005/QH11; Luật sửa đổi, bổ sung một số điều của Luật Sở hữu trí tuệ số 36/2009/QH12; Luật sửa đổi, bổ sung một số điều của Luật Kinh doanh bảo hiểm, Luật Sở hữu trí tuệ số 42/2019/QH14; Luật sửa đổi, bổ sung một số điều của Luật Sở hữu trí tuệ số 07/2022/QH15; Luật sửa đổi, bổ sung một số điều của Luật Sở hữu trí tuệ số 131/2025/QH15; </w:t>
      </w:r>
    </w:p>
    <w:p w14:paraId="1BC1BB7A" w14:textId="34086981" w:rsidR="00951270" w:rsidRDefault="00951270" w:rsidP="00080439">
      <w:pPr>
        <w:shd w:val="clear" w:color="auto" w:fill="FFFFFF"/>
        <w:spacing w:line="360" w:lineRule="exact"/>
        <w:ind w:firstLine="720"/>
        <w:jc w:val="both"/>
        <w:rPr>
          <w:rFonts w:eastAsia="Calibri"/>
          <w:sz w:val="28"/>
          <w:szCs w:val="28"/>
        </w:rPr>
      </w:pPr>
      <w:r w:rsidRPr="00951270">
        <w:rPr>
          <w:rFonts w:eastAsia="Calibri"/>
          <w:sz w:val="28"/>
          <w:szCs w:val="28"/>
        </w:rPr>
        <w:t xml:space="preserve">Căn cứ Nghị quyết số 202/2025/QH15 ngày 12 tháng 6 năm 2025 của Quốc hội về việc sắp xếp đơn vị hành chính cấp tỉnh; </w:t>
      </w:r>
    </w:p>
    <w:p w14:paraId="6903B0F8" w14:textId="3960C95D" w:rsidR="003076D8" w:rsidRDefault="003076D8" w:rsidP="00080439">
      <w:pPr>
        <w:shd w:val="clear" w:color="auto" w:fill="FFFFFF"/>
        <w:spacing w:line="360" w:lineRule="exact"/>
        <w:ind w:firstLine="720"/>
        <w:jc w:val="both"/>
        <w:rPr>
          <w:rFonts w:eastAsia="Calibri"/>
          <w:sz w:val="28"/>
          <w:szCs w:val="28"/>
        </w:rPr>
      </w:pPr>
      <w:r>
        <w:rPr>
          <w:rFonts w:eastAsia="Calibri"/>
          <w:sz w:val="28"/>
          <w:szCs w:val="28"/>
        </w:rPr>
        <w:t xml:space="preserve">Căn cứ Nghị quyết số 190/2025/QH15 ngày 19/02/2025 của Quốc hội </w:t>
      </w:r>
      <w:bookmarkStart w:id="2" w:name="loai_1_name"/>
      <w:r>
        <w:rPr>
          <w:rFonts w:eastAsia="Calibri"/>
          <w:sz w:val="28"/>
          <w:szCs w:val="28"/>
        </w:rPr>
        <w:t>quy định về xử lý một số vấn đề liên quan đến sắp xếp tổ chức bộ máy nhà nước;</w:t>
      </w:r>
    </w:p>
    <w:bookmarkEnd w:id="2"/>
    <w:p w14:paraId="290656C7" w14:textId="77777777" w:rsidR="00432453" w:rsidRPr="00026066" w:rsidRDefault="00432453" w:rsidP="00080439">
      <w:pPr>
        <w:shd w:val="clear" w:color="auto" w:fill="FFFFFF"/>
        <w:spacing w:line="360" w:lineRule="exact"/>
        <w:ind w:firstLine="709"/>
        <w:jc w:val="both"/>
        <w:rPr>
          <w:color w:val="000000"/>
          <w:spacing w:val="4"/>
          <w:sz w:val="28"/>
          <w:szCs w:val="28"/>
        </w:rPr>
      </w:pPr>
      <w:r>
        <w:rPr>
          <w:color w:val="000000"/>
          <w:spacing w:val="4"/>
          <w:sz w:val="28"/>
          <w:szCs w:val="28"/>
        </w:rPr>
        <w:t>Căn</w:t>
      </w:r>
      <w:r>
        <w:rPr>
          <w:color w:val="000000"/>
          <w:spacing w:val="4"/>
          <w:sz w:val="28"/>
          <w:szCs w:val="28"/>
          <w:lang w:val="vi-VN"/>
        </w:rPr>
        <w:t xml:space="preserve"> cứ</w:t>
      </w:r>
      <w:r w:rsidRPr="00026066">
        <w:rPr>
          <w:color w:val="000000"/>
          <w:spacing w:val="4"/>
          <w:sz w:val="28"/>
          <w:szCs w:val="28"/>
        </w:rPr>
        <w:t xml:space="preserve"> </w:t>
      </w:r>
      <w:r w:rsidRPr="00026066">
        <w:rPr>
          <w:color w:val="000000"/>
          <w:spacing w:val="4"/>
          <w:sz w:val="28"/>
          <w:szCs w:val="28"/>
          <w:lang w:val="vi-VN"/>
        </w:rPr>
        <w:t>Quyết định số 2205/QĐ-TTg ngày 24 tháng 12 năm 2020 của Thủ tướng Chính phủ về việc phê duyệt Chương trình phát tr</w:t>
      </w:r>
      <w:r w:rsidRPr="00026066">
        <w:rPr>
          <w:color w:val="000000"/>
          <w:spacing w:val="4"/>
          <w:sz w:val="28"/>
          <w:szCs w:val="28"/>
        </w:rPr>
        <w:t>iể</w:t>
      </w:r>
      <w:r w:rsidRPr="00026066">
        <w:rPr>
          <w:color w:val="000000"/>
          <w:spacing w:val="4"/>
          <w:sz w:val="28"/>
          <w:szCs w:val="28"/>
          <w:lang w:val="vi-VN"/>
        </w:rPr>
        <w:t>n tài sản trí tuệ đến năm 2030</w:t>
      </w:r>
      <w:r w:rsidRPr="00026066">
        <w:rPr>
          <w:color w:val="000000"/>
          <w:spacing w:val="4"/>
          <w:sz w:val="28"/>
          <w:szCs w:val="28"/>
        </w:rPr>
        <w:t>;</w:t>
      </w:r>
    </w:p>
    <w:p w14:paraId="0E2F1FD8" w14:textId="57DA7D10" w:rsidR="00432453" w:rsidRDefault="00432453" w:rsidP="00080439">
      <w:pPr>
        <w:shd w:val="clear" w:color="auto" w:fill="FFFFFF"/>
        <w:spacing w:line="360" w:lineRule="exact"/>
        <w:ind w:firstLine="720"/>
        <w:jc w:val="both"/>
        <w:rPr>
          <w:color w:val="000000"/>
          <w:sz w:val="28"/>
          <w:szCs w:val="28"/>
        </w:rPr>
      </w:pPr>
      <w:r w:rsidRPr="004319AD">
        <w:rPr>
          <w:color w:val="000000"/>
          <w:sz w:val="28"/>
          <w:szCs w:val="28"/>
          <w:lang w:val="vi-VN"/>
        </w:rPr>
        <w:t>Căn cứ Thông tư số 75/2021/TT-BTC ngày 09 tháng 9 năm 2021 của Bộ trưởng Bộ Tài chính quy định về quản lý tài chính thực hiện Chương trình phát triển tài sản trí tuệ đến năm 2030;</w:t>
      </w:r>
    </w:p>
    <w:p w14:paraId="630DA4D8" w14:textId="6FA1833A" w:rsidR="003076D8" w:rsidRPr="003076D8" w:rsidRDefault="003076D8" w:rsidP="00080439">
      <w:pPr>
        <w:shd w:val="clear" w:color="auto" w:fill="FFFFFF"/>
        <w:spacing w:line="360" w:lineRule="exact"/>
        <w:ind w:firstLine="720"/>
        <w:jc w:val="both"/>
        <w:rPr>
          <w:color w:val="000000"/>
          <w:sz w:val="28"/>
          <w:szCs w:val="28"/>
        </w:rPr>
      </w:pPr>
      <w:r>
        <w:rPr>
          <w:color w:val="000000"/>
          <w:sz w:val="28"/>
          <w:szCs w:val="28"/>
        </w:rPr>
        <w:t>Căn cứ Công văn số 11/UBND-NC ngày 01/7/2025 của UBND tỉnh về việc thực hiện áp dụng hệ thống văn bản quy phạm pháp luật do HĐND, UBND các cấp ban hành;</w:t>
      </w:r>
    </w:p>
    <w:p w14:paraId="417E4000" w14:textId="77777777" w:rsidR="00432453" w:rsidRDefault="005E7404" w:rsidP="00080439">
      <w:pPr>
        <w:tabs>
          <w:tab w:val="right" w:pos="0"/>
          <w:tab w:val="left" w:pos="720"/>
          <w:tab w:val="left" w:pos="2198"/>
        </w:tabs>
        <w:spacing w:line="360" w:lineRule="exact"/>
        <w:ind w:firstLine="720"/>
        <w:jc w:val="both"/>
        <w:rPr>
          <w:rFonts w:eastAsia="Batang"/>
          <w:iCs/>
          <w:color w:val="000000"/>
          <w:sz w:val="28"/>
          <w:szCs w:val="28"/>
          <w:lang w:val="vi-VN" w:eastAsia="ko-KR"/>
          <w14:textFill>
            <w14:solidFill>
              <w14:srgbClr w14:val="000000">
                <w14:lumMod w14:val="95000"/>
                <w14:lumOff w14:val="5000"/>
              </w14:srgbClr>
            </w14:solidFill>
          </w14:textFill>
        </w:rPr>
      </w:pPr>
      <w:r w:rsidRPr="005E7404">
        <w:rPr>
          <w:rFonts w:eastAsia="Batang"/>
          <w:iCs/>
          <w:color w:val="000000"/>
          <w:sz w:val="28"/>
          <w:szCs w:val="28"/>
          <w:lang w:val="da-DK" w:eastAsia="ko-KR"/>
          <w14:textFill>
            <w14:solidFill>
              <w14:srgbClr w14:val="000000">
                <w14:lumMod w14:val="95000"/>
                <w14:lumOff w14:val="5000"/>
              </w14:srgbClr>
            </w14:solidFill>
          </w14:textFill>
        </w:rPr>
        <w:t>Căn cứ Công văn số 64/HĐND-VP ngày 11</w:t>
      </w:r>
      <w:r w:rsidR="00432453">
        <w:rPr>
          <w:rFonts w:eastAsia="Batang"/>
          <w:iCs/>
          <w:color w:val="000000"/>
          <w:sz w:val="28"/>
          <w:szCs w:val="28"/>
          <w:lang w:val="vi-VN" w:eastAsia="ko-KR"/>
          <w14:textFill>
            <w14:solidFill>
              <w14:srgbClr w14:val="000000">
                <w14:lumMod w14:val="95000"/>
                <w14:lumOff w14:val="5000"/>
              </w14:srgbClr>
            </w14:solidFill>
          </w14:textFill>
        </w:rPr>
        <w:t xml:space="preserve"> tháng </w:t>
      </w:r>
      <w:r w:rsidRPr="005E7404">
        <w:rPr>
          <w:rFonts w:eastAsia="Batang"/>
          <w:iCs/>
          <w:color w:val="000000"/>
          <w:sz w:val="28"/>
          <w:szCs w:val="28"/>
          <w:lang w:val="da-DK" w:eastAsia="ko-KR"/>
          <w14:textFill>
            <w14:solidFill>
              <w14:srgbClr w14:val="000000">
                <w14:lumMod w14:val="95000"/>
                <w14:lumOff w14:val="5000"/>
              </w14:srgbClr>
            </w14:solidFill>
          </w14:textFill>
        </w:rPr>
        <w:t>3</w:t>
      </w:r>
      <w:r w:rsidR="00432453">
        <w:rPr>
          <w:rFonts w:eastAsia="Batang"/>
          <w:iCs/>
          <w:color w:val="000000"/>
          <w:sz w:val="28"/>
          <w:szCs w:val="28"/>
          <w:lang w:val="vi-VN" w:eastAsia="ko-KR"/>
          <w14:textFill>
            <w14:solidFill>
              <w14:srgbClr w14:val="000000">
                <w14:lumMod w14:val="95000"/>
                <w14:lumOff w14:val="5000"/>
              </w14:srgbClr>
            </w14:solidFill>
          </w14:textFill>
        </w:rPr>
        <w:t xml:space="preserve"> năm </w:t>
      </w:r>
      <w:r w:rsidRPr="005E7404">
        <w:rPr>
          <w:rFonts w:eastAsia="Batang"/>
          <w:iCs/>
          <w:color w:val="000000"/>
          <w:sz w:val="28"/>
          <w:szCs w:val="28"/>
          <w:lang w:val="da-DK" w:eastAsia="ko-KR"/>
          <w14:textFill>
            <w14:solidFill>
              <w14:srgbClr w14:val="000000">
                <w14:lumMod w14:val="95000"/>
                <w14:lumOff w14:val="5000"/>
              </w14:srgbClr>
            </w14:solidFill>
          </w14:textFill>
        </w:rPr>
        <w:t xml:space="preserve">2026 của Hội đồng nhân dân tỉnh Thái Nguyên về việc chấp thuận đăng ký xây dựng 03 Nghị quyết quy phạm pháp luật của Hội đồng nhân dân tỉnh; </w:t>
      </w:r>
    </w:p>
    <w:p w14:paraId="6118C99B" w14:textId="3D0A8699" w:rsidR="005E7404" w:rsidRPr="005E7404" w:rsidRDefault="00432453" w:rsidP="00080439">
      <w:pPr>
        <w:tabs>
          <w:tab w:val="right" w:pos="0"/>
          <w:tab w:val="left" w:pos="720"/>
          <w:tab w:val="left" w:pos="2198"/>
        </w:tabs>
        <w:spacing w:line="360" w:lineRule="exact"/>
        <w:ind w:firstLine="720"/>
        <w:jc w:val="both"/>
        <w:rPr>
          <w:rFonts w:eastAsia="Batang"/>
          <w:iCs/>
          <w:color w:val="000000"/>
          <w:sz w:val="28"/>
          <w:szCs w:val="28"/>
          <w:lang w:val="nl-NL" w:eastAsia="ko-KR"/>
          <w14:textFill>
            <w14:solidFill>
              <w14:srgbClr w14:val="000000">
                <w14:lumMod w14:val="95000"/>
                <w14:lumOff w14:val="5000"/>
              </w14:srgbClr>
            </w14:solidFill>
          </w14:textFill>
        </w:rPr>
      </w:pPr>
      <w:r>
        <w:rPr>
          <w:rFonts w:eastAsia="Batang"/>
          <w:iCs/>
          <w:color w:val="000000"/>
          <w:sz w:val="28"/>
          <w:szCs w:val="28"/>
          <w:lang w:val="da-DK" w:eastAsia="ko-KR"/>
          <w14:textFill>
            <w14:solidFill>
              <w14:srgbClr w14:val="000000">
                <w14:lumMod w14:val="95000"/>
                <w14:lumOff w14:val="5000"/>
              </w14:srgbClr>
            </w14:solidFill>
          </w14:textFill>
        </w:rPr>
        <w:t>Căn</w:t>
      </w:r>
      <w:r>
        <w:rPr>
          <w:rFonts w:eastAsia="Batang"/>
          <w:iCs/>
          <w:color w:val="000000"/>
          <w:sz w:val="28"/>
          <w:szCs w:val="28"/>
          <w:lang w:val="vi-VN" w:eastAsia="ko-KR"/>
          <w14:textFill>
            <w14:solidFill>
              <w14:srgbClr w14:val="000000">
                <w14:lumMod w14:val="95000"/>
                <w14:lumOff w14:val="5000"/>
              </w14:srgbClr>
            </w14:solidFill>
          </w14:textFill>
        </w:rPr>
        <w:t xml:space="preserve"> cứ </w:t>
      </w:r>
      <w:r w:rsidR="005E7404" w:rsidRPr="005E7404">
        <w:rPr>
          <w:rFonts w:eastAsia="Batang"/>
          <w:iCs/>
          <w:color w:val="000000"/>
          <w:sz w:val="28"/>
          <w:szCs w:val="28"/>
          <w:lang w:val="da-DK" w:eastAsia="ko-KR"/>
          <w14:textFill>
            <w14:solidFill>
              <w14:srgbClr w14:val="000000">
                <w14:lumMod w14:val="95000"/>
                <w14:lumOff w14:val="5000"/>
              </w14:srgbClr>
            </w14:solidFill>
          </w14:textFill>
        </w:rPr>
        <w:t>Công văn số 2393/UBND-KGVX ngày 13</w:t>
      </w:r>
      <w:r>
        <w:rPr>
          <w:rFonts w:eastAsia="Batang"/>
          <w:iCs/>
          <w:color w:val="000000"/>
          <w:sz w:val="28"/>
          <w:szCs w:val="28"/>
          <w:lang w:val="vi-VN" w:eastAsia="ko-KR"/>
          <w14:textFill>
            <w14:solidFill>
              <w14:srgbClr w14:val="000000">
                <w14:lumMod w14:val="95000"/>
                <w14:lumOff w14:val="5000"/>
              </w14:srgbClr>
            </w14:solidFill>
          </w14:textFill>
        </w:rPr>
        <w:t xml:space="preserve"> tháng </w:t>
      </w:r>
      <w:r w:rsidR="005E7404" w:rsidRPr="005E7404">
        <w:rPr>
          <w:rFonts w:eastAsia="Batang"/>
          <w:iCs/>
          <w:color w:val="000000"/>
          <w:sz w:val="28"/>
          <w:szCs w:val="28"/>
          <w:lang w:val="da-DK" w:eastAsia="ko-KR"/>
          <w14:textFill>
            <w14:solidFill>
              <w14:srgbClr w14:val="000000">
                <w14:lumMod w14:val="95000"/>
                <w14:lumOff w14:val="5000"/>
              </w14:srgbClr>
            </w14:solidFill>
          </w14:textFill>
        </w:rPr>
        <w:t>3</w:t>
      </w:r>
      <w:r>
        <w:rPr>
          <w:rFonts w:eastAsia="Batang"/>
          <w:iCs/>
          <w:color w:val="000000"/>
          <w:sz w:val="28"/>
          <w:szCs w:val="28"/>
          <w:lang w:val="vi-VN" w:eastAsia="ko-KR"/>
          <w14:textFill>
            <w14:solidFill>
              <w14:srgbClr w14:val="000000">
                <w14:lumMod w14:val="95000"/>
                <w14:lumOff w14:val="5000"/>
              </w14:srgbClr>
            </w14:solidFill>
          </w14:textFill>
        </w:rPr>
        <w:t xml:space="preserve"> năm </w:t>
      </w:r>
      <w:r w:rsidR="005E7404" w:rsidRPr="005E7404">
        <w:rPr>
          <w:rFonts w:eastAsia="Batang"/>
          <w:iCs/>
          <w:color w:val="000000"/>
          <w:sz w:val="28"/>
          <w:szCs w:val="28"/>
          <w:lang w:val="da-DK" w:eastAsia="ko-KR"/>
          <w14:textFill>
            <w14:solidFill>
              <w14:srgbClr w14:val="000000">
                <w14:lumMod w14:val="95000"/>
                <w14:lumOff w14:val="5000"/>
              </w14:srgbClr>
            </w14:solidFill>
          </w14:textFill>
        </w:rPr>
        <w:t xml:space="preserve">2026 của </w:t>
      </w:r>
      <w:r>
        <w:rPr>
          <w:rFonts w:eastAsia="Batang"/>
          <w:iCs/>
          <w:color w:val="000000"/>
          <w:sz w:val="28"/>
          <w:szCs w:val="28"/>
          <w:lang w:val="vi-VN" w:eastAsia="ko-KR"/>
          <w14:textFill>
            <w14:solidFill>
              <w14:srgbClr w14:val="000000">
                <w14:lumMod w14:val="95000"/>
                <w14:lumOff w14:val="5000"/>
              </w14:srgbClr>
            </w14:solidFill>
          </w14:textFill>
        </w:rPr>
        <w:t>Ủy ban nhân dân</w:t>
      </w:r>
      <w:r w:rsidR="005E7404" w:rsidRPr="005E7404">
        <w:rPr>
          <w:rFonts w:eastAsia="Batang"/>
          <w:iCs/>
          <w:color w:val="000000"/>
          <w:sz w:val="28"/>
          <w:szCs w:val="28"/>
          <w:lang w:val="da-DK" w:eastAsia="ko-KR"/>
          <w14:textFill>
            <w14:solidFill>
              <w14:srgbClr w14:val="000000">
                <w14:lumMod w14:val="95000"/>
                <w14:lumOff w14:val="5000"/>
              </w14:srgbClr>
            </w14:solidFill>
          </w14:textFill>
        </w:rPr>
        <w:t xml:space="preserve"> tỉnh</w:t>
      </w:r>
      <w:r>
        <w:rPr>
          <w:rFonts w:eastAsia="Batang"/>
          <w:iCs/>
          <w:color w:val="000000"/>
          <w:sz w:val="28"/>
          <w:szCs w:val="28"/>
          <w:lang w:val="vi-VN" w:eastAsia="ko-KR"/>
          <w14:textFill>
            <w14:solidFill>
              <w14:srgbClr w14:val="000000">
                <w14:lumMod w14:val="95000"/>
                <w14:lumOff w14:val="5000"/>
              </w14:srgbClr>
            </w14:solidFill>
          </w14:textFill>
        </w:rPr>
        <w:t xml:space="preserve"> Thái Nguyên</w:t>
      </w:r>
      <w:r w:rsidR="005E7404" w:rsidRPr="005E7404">
        <w:rPr>
          <w:rFonts w:eastAsia="Batang"/>
          <w:iCs/>
          <w:color w:val="000000"/>
          <w:sz w:val="28"/>
          <w:szCs w:val="28"/>
          <w:lang w:val="da-DK" w:eastAsia="ko-KR"/>
          <w14:textFill>
            <w14:solidFill>
              <w14:srgbClr w14:val="000000">
                <w14:lumMod w14:val="95000"/>
                <w14:lumOff w14:val="5000"/>
              </w14:srgbClr>
            </w14:solidFill>
          </w14:textFill>
        </w:rPr>
        <w:t xml:space="preserve"> về việc triển khai xây dựng 03 Nghị quyết </w:t>
      </w:r>
      <w:r w:rsidRPr="005E7404">
        <w:rPr>
          <w:rFonts w:eastAsia="Batang"/>
          <w:iCs/>
          <w:color w:val="000000"/>
          <w:sz w:val="28"/>
          <w:szCs w:val="28"/>
          <w:lang w:val="da-DK" w:eastAsia="ko-KR"/>
          <w14:textFill>
            <w14:solidFill>
              <w14:srgbClr w14:val="000000">
                <w14:lumMod w14:val="95000"/>
                <w14:lumOff w14:val="5000"/>
              </w14:srgbClr>
            </w14:solidFill>
          </w14:textFill>
        </w:rPr>
        <w:t>quy phạm pháp luật</w:t>
      </w:r>
      <w:r w:rsidR="005E7404" w:rsidRPr="005E7404">
        <w:rPr>
          <w:rFonts w:eastAsia="Batang"/>
          <w:iCs/>
          <w:color w:val="000000"/>
          <w:sz w:val="28"/>
          <w:szCs w:val="28"/>
          <w:lang w:val="da-DK" w:eastAsia="ko-KR"/>
          <w14:textFill>
            <w14:solidFill>
              <w14:srgbClr w14:val="000000">
                <w14:lumMod w14:val="95000"/>
                <w14:lumOff w14:val="5000"/>
              </w14:srgbClr>
            </w14:solidFill>
          </w14:textFill>
        </w:rPr>
        <w:t xml:space="preserve"> của Hội đồng nhân dân tỉnh</w:t>
      </w:r>
      <w:r w:rsidR="005E7404">
        <w:rPr>
          <w:rFonts w:eastAsia="Batang"/>
          <w:iCs/>
          <w:color w:val="000000"/>
          <w:sz w:val="28"/>
          <w:szCs w:val="28"/>
          <w:lang w:val="da-DK" w:eastAsia="ko-KR"/>
          <w14:textFill>
            <w14:solidFill>
              <w14:srgbClr w14:val="000000">
                <w14:lumMod w14:val="95000"/>
                <w14:lumOff w14:val="5000"/>
              </w14:srgbClr>
            </w14:solidFill>
          </w14:textFill>
        </w:rPr>
        <w:t>.</w:t>
      </w:r>
    </w:p>
    <w:p w14:paraId="05231736" w14:textId="08B75AD7" w:rsidR="000941DC" w:rsidRPr="004319AD" w:rsidRDefault="009E7A48" w:rsidP="00080439">
      <w:pPr>
        <w:tabs>
          <w:tab w:val="left" w:pos="0"/>
        </w:tabs>
        <w:spacing w:line="360" w:lineRule="exact"/>
        <w:ind w:firstLine="720"/>
        <w:jc w:val="both"/>
        <w:rPr>
          <w:rFonts w:eastAsia="Calibri"/>
          <w:noProof/>
          <w:sz w:val="28"/>
          <w:szCs w:val="28"/>
          <w:lang w:val="pt-BR"/>
        </w:rPr>
      </w:pPr>
      <w:r w:rsidRPr="007719F4">
        <w:rPr>
          <w:sz w:val="28"/>
          <w:szCs w:val="28"/>
          <w:lang w:val="nl-NL"/>
        </w:rPr>
        <w:t xml:space="preserve">Sở </w:t>
      </w:r>
      <w:r w:rsidR="001711B9" w:rsidRPr="007719F4">
        <w:rPr>
          <w:sz w:val="28"/>
          <w:szCs w:val="28"/>
          <w:lang w:val="nl-NL"/>
        </w:rPr>
        <w:t>Khoa học và Công nghệ</w:t>
      </w:r>
      <w:r w:rsidRPr="007719F4">
        <w:rPr>
          <w:sz w:val="28"/>
          <w:szCs w:val="28"/>
          <w:lang w:val="nl-NL"/>
        </w:rPr>
        <w:t xml:space="preserve"> </w:t>
      </w:r>
      <w:r w:rsidR="00432453">
        <w:rPr>
          <w:sz w:val="28"/>
          <w:szCs w:val="28"/>
          <w:lang w:val="nl-NL"/>
        </w:rPr>
        <w:t>kính</w:t>
      </w:r>
      <w:r w:rsidR="00432453">
        <w:rPr>
          <w:sz w:val="28"/>
          <w:szCs w:val="28"/>
          <w:lang w:val="vi-VN"/>
        </w:rPr>
        <w:t xml:space="preserve"> </w:t>
      </w:r>
      <w:r w:rsidRPr="007719F4">
        <w:rPr>
          <w:sz w:val="28"/>
          <w:szCs w:val="28"/>
          <w:lang w:val="nl-NL"/>
        </w:rPr>
        <w:t>trình Ủy</w:t>
      </w:r>
      <w:r w:rsidR="000941DC" w:rsidRPr="007719F4">
        <w:rPr>
          <w:sz w:val="28"/>
          <w:szCs w:val="28"/>
          <w:lang w:val="nl-NL"/>
        </w:rPr>
        <w:t xml:space="preserve"> ban nhân dân tỉnh </w:t>
      </w:r>
      <w:r w:rsidR="000941DC" w:rsidRPr="00AB4F6E">
        <w:rPr>
          <w:sz w:val="28"/>
          <w:szCs w:val="28"/>
          <w:lang w:val="nl-NL"/>
        </w:rPr>
        <w:t>đề nghị</w:t>
      </w:r>
      <w:r w:rsidR="000941DC" w:rsidRPr="007719F4">
        <w:rPr>
          <w:sz w:val="28"/>
          <w:szCs w:val="28"/>
          <w:lang w:val="nl-NL"/>
        </w:rPr>
        <w:t xml:space="preserve"> xây dựng </w:t>
      </w:r>
      <w:r w:rsidR="004319AD" w:rsidRPr="004319AD">
        <w:rPr>
          <w:sz w:val="28"/>
          <w:szCs w:val="28"/>
          <w:lang w:val="nl-NL"/>
        </w:rPr>
        <w:t xml:space="preserve">Nghị quyết </w:t>
      </w:r>
      <w:r w:rsidR="00517896">
        <w:rPr>
          <w:sz w:val="28"/>
          <w:szCs w:val="28"/>
          <w:lang w:val="nl-NL"/>
        </w:rPr>
        <w:t>của</w:t>
      </w:r>
      <w:r w:rsidR="00517896">
        <w:rPr>
          <w:sz w:val="28"/>
          <w:szCs w:val="28"/>
          <w:lang w:val="vi-VN"/>
        </w:rPr>
        <w:t xml:space="preserve"> </w:t>
      </w:r>
      <w:r w:rsidR="00517896" w:rsidRPr="005E7404">
        <w:rPr>
          <w:rFonts w:eastAsia="Batang"/>
          <w:iCs/>
          <w:color w:val="000000"/>
          <w:sz w:val="28"/>
          <w:szCs w:val="28"/>
          <w:lang w:val="da-DK" w:eastAsia="ko-KR"/>
          <w14:textFill>
            <w14:solidFill>
              <w14:srgbClr w14:val="000000">
                <w14:lumMod w14:val="95000"/>
                <w14:lumOff w14:val="5000"/>
              </w14:srgbClr>
            </w14:solidFill>
          </w14:textFill>
        </w:rPr>
        <w:t xml:space="preserve">Hội đồng nhân dân tỉnh </w:t>
      </w:r>
      <w:r w:rsidR="004319AD" w:rsidRPr="004319AD">
        <w:rPr>
          <w:rFonts w:eastAsia="Batang"/>
          <w:sz w:val="28"/>
          <w:szCs w:val="28"/>
          <w:lang w:eastAsia="ko-KR"/>
        </w:rPr>
        <w:t xml:space="preserve">quy định mức hỗ trợ đăng ký bảo </w:t>
      </w:r>
      <w:r w:rsidR="004319AD" w:rsidRPr="004319AD">
        <w:rPr>
          <w:rFonts w:eastAsia="Batang"/>
          <w:sz w:val="28"/>
          <w:szCs w:val="28"/>
          <w:lang w:eastAsia="ko-KR"/>
        </w:rPr>
        <w:lastRenderedPageBreak/>
        <w:t>hộ tài sản trí tuệ đến năm 2030 trên địa bàn tỉnh</w:t>
      </w:r>
      <w:r w:rsidR="004319AD">
        <w:rPr>
          <w:rFonts w:eastAsia="Calibri"/>
          <w:noProof/>
          <w:sz w:val="28"/>
          <w:szCs w:val="28"/>
          <w:lang w:val="pt-BR"/>
        </w:rPr>
        <w:t xml:space="preserve"> Thái Nguyên</w:t>
      </w:r>
      <w:r w:rsidR="00517896">
        <w:rPr>
          <w:rFonts w:eastAsia="Calibri"/>
          <w:noProof/>
          <w:sz w:val="28"/>
          <w:szCs w:val="28"/>
          <w:lang w:val="vi-VN"/>
        </w:rPr>
        <w:t>,</w:t>
      </w:r>
      <w:r w:rsidR="004319AD">
        <w:rPr>
          <w:rFonts w:eastAsia="Calibri"/>
          <w:noProof/>
          <w:sz w:val="28"/>
          <w:szCs w:val="28"/>
          <w:lang w:val="pt-BR"/>
        </w:rPr>
        <w:t xml:space="preserve"> </w:t>
      </w:r>
      <w:r w:rsidR="00407FBC">
        <w:rPr>
          <w:rFonts w:eastAsia="Calibri"/>
          <w:sz w:val="28"/>
          <w:szCs w:val="28"/>
          <w:lang w:val="pt-BR"/>
        </w:rPr>
        <w:t>gồm</w:t>
      </w:r>
      <w:r w:rsidR="00407FBC" w:rsidRPr="007719F4">
        <w:rPr>
          <w:sz w:val="28"/>
          <w:szCs w:val="28"/>
          <w:lang w:val="nl-NL"/>
        </w:rPr>
        <w:t xml:space="preserve"> </w:t>
      </w:r>
      <w:r w:rsidR="000941DC" w:rsidRPr="007719F4">
        <w:rPr>
          <w:sz w:val="28"/>
          <w:szCs w:val="28"/>
          <w:lang w:val="nl-NL"/>
        </w:rPr>
        <w:t>các nội dung</w:t>
      </w:r>
      <w:r w:rsidR="00AB4F6E">
        <w:rPr>
          <w:sz w:val="28"/>
          <w:szCs w:val="28"/>
          <w:lang w:val="nl-NL"/>
        </w:rPr>
        <w:t xml:space="preserve"> như</w:t>
      </w:r>
      <w:r w:rsidR="000941DC" w:rsidRPr="007719F4">
        <w:rPr>
          <w:sz w:val="28"/>
          <w:szCs w:val="28"/>
          <w:lang w:val="nl-NL"/>
        </w:rPr>
        <w:t xml:space="preserve"> sau:</w:t>
      </w:r>
    </w:p>
    <w:p w14:paraId="6C23D5BC" w14:textId="77777777" w:rsidR="00030542" w:rsidRDefault="001D3E1E" w:rsidP="00080439">
      <w:pPr>
        <w:pStyle w:val="Cutruc1"/>
        <w:spacing w:before="0" w:line="360" w:lineRule="exact"/>
        <w:ind w:firstLine="720"/>
      </w:pPr>
      <w:r w:rsidRPr="007719F4">
        <w:t>I. SỰ CẦN THIẾ</w:t>
      </w:r>
      <w:r w:rsidR="00407FBC">
        <w:t>T BAN HÀNH</w:t>
      </w:r>
      <w:r w:rsidRPr="007719F4">
        <w:t xml:space="preserve"> </w:t>
      </w:r>
      <w:r w:rsidR="004319AD">
        <w:t xml:space="preserve">NGHỊ QUYẾT </w:t>
      </w:r>
    </w:p>
    <w:p w14:paraId="20A717F1" w14:textId="6A68E20D" w:rsidR="00FC4E1B" w:rsidRPr="00FC4E1B" w:rsidRDefault="00FC4E1B" w:rsidP="00080439">
      <w:pPr>
        <w:tabs>
          <w:tab w:val="right" w:pos="0"/>
          <w:tab w:val="left" w:pos="720"/>
          <w:tab w:val="left" w:pos="2198"/>
        </w:tabs>
        <w:spacing w:line="360" w:lineRule="exact"/>
        <w:ind w:firstLine="720"/>
        <w:jc w:val="both"/>
        <w:rPr>
          <w:rFonts w:eastAsia="Batang"/>
          <w:iCs/>
          <w:color w:val="000000"/>
          <w:sz w:val="28"/>
          <w:szCs w:val="28"/>
          <w:lang w:val="da-DK" w:eastAsia="ko-KR"/>
          <w14:textFill>
            <w14:solidFill>
              <w14:srgbClr w14:val="000000">
                <w14:lumMod w14:val="95000"/>
                <w14:lumOff w14:val="5000"/>
              </w14:srgbClr>
            </w14:solidFill>
          </w14:textFill>
        </w:rPr>
      </w:pPr>
      <w:r w:rsidRPr="00FC4E1B">
        <w:rPr>
          <w:rFonts w:eastAsia="Batang"/>
          <w:iCs/>
          <w:color w:val="000000"/>
          <w:sz w:val="28"/>
          <w:szCs w:val="28"/>
          <w:lang w:val="da-DK" w:eastAsia="ko-KR"/>
          <w14:textFill>
            <w14:solidFill>
              <w14:srgbClr w14:val="000000">
                <w14:lumMod w14:val="95000"/>
                <w14:lumOff w14:val="5000"/>
              </w14:srgbClr>
            </w14:solidFill>
          </w14:textFill>
        </w:rPr>
        <w:t xml:space="preserve">Việc xây dựng và ban hành Nghị quyết </w:t>
      </w:r>
      <w:r>
        <w:rPr>
          <w:sz w:val="28"/>
          <w:szCs w:val="28"/>
          <w:lang w:val="nl-NL"/>
        </w:rPr>
        <w:t>của</w:t>
      </w:r>
      <w:r>
        <w:rPr>
          <w:sz w:val="28"/>
          <w:szCs w:val="28"/>
          <w:lang w:val="vi-VN"/>
        </w:rPr>
        <w:t xml:space="preserve"> </w:t>
      </w:r>
      <w:r w:rsidRPr="005E7404">
        <w:rPr>
          <w:rFonts w:eastAsia="Batang"/>
          <w:iCs/>
          <w:color w:val="000000"/>
          <w:sz w:val="28"/>
          <w:szCs w:val="28"/>
          <w:lang w:val="da-DK" w:eastAsia="ko-KR"/>
          <w14:textFill>
            <w14:solidFill>
              <w14:srgbClr w14:val="000000">
                <w14:lumMod w14:val="95000"/>
                <w14:lumOff w14:val="5000"/>
              </w14:srgbClr>
            </w14:solidFill>
          </w14:textFill>
        </w:rPr>
        <w:t xml:space="preserve">Hội đồng nhân dân tỉnh </w:t>
      </w:r>
      <w:r w:rsidRPr="00FC4E1B">
        <w:rPr>
          <w:rFonts w:eastAsia="Batang"/>
          <w:iCs/>
          <w:color w:val="000000"/>
          <w:sz w:val="28"/>
          <w:szCs w:val="28"/>
          <w:lang w:val="da-DK" w:eastAsia="ko-KR"/>
          <w14:textFill>
            <w14:solidFill>
              <w14:srgbClr w14:val="000000">
                <w14:lumMod w14:val="95000"/>
                <w14:lumOff w14:val="5000"/>
              </w14:srgbClr>
            </w14:solidFill>
          </w14:textFill>
        </w:rPr>
        <w:t>quy định mức hỗ trợ đăng ký bảo hộ tài sản trí tuệ đến năm 2030 trên địa bàn tỉnh Thái Nguyên là yêu cầu khách quan, cấp thiết, xuất phát đồng thời từ yêu cầu tiếp tục rà soát, hoàn thiện cơ chế, chính sách của tỉnh sau khi sắp xếp đơn vị hành chính cấp tỉnh, tổ chức chính quyền địa phương 02 cấp; yêu cầu xử lý dứt điểm tình trạng trùng lặp, chồng chéo về chính sách hỗ trợ đăng ký bảo hộ tài sản trí tuệ trong một số văn bản hiện hành; đồng thời tạo lập công cụ chính sách đủ mạnh để thúc đẩy xác lập, quản lý, khai thác và phát triển tài sản trí tuệ, góp phần thực hiện Nghị quyết số 57-NQ/TW ngày 22/12/2024 của Bộ Chính trị, Đề án số 22-ĐA/TU ngày 11/12/2025 của Ban Chấp hành Đảng bộ tỉnh và mục tiêu phấn đấu tăng trưởng kinh tế hai con số của tỉnh trong giai đoạn 2026-2030.</w:t>
      </w:r>
    </w:p>
    <w:p w14:paraId="454E2C8D" w14:textId="0DB09D25" w:rsidR="00FC4E1B" w:rsidRPr="00FC4E1B" w:rsidRDefault="00FC4E1B" w:rsidP="00080439">
      <w:pPr>
        <w:tabs>
          <w:tab w:val="right" w:pos="0"/>
          <w:tab w:val="left" w:pos="720"/>
          <w:tab w:val="left" w:pos="2198"/>
        </w:tabs>
        <w:spacing w:line="360" w:lineRule="exact"/>
        <w:ind w:firstLine="720"/>
        <w:jc w:val="both"/>
        <w:rPr>
          <w:rFonts w:eastAsia="Batang"/>
          <w:iCs/>
          <w:color w:val="000000"/>
          <w:sz w:val="28"/>
          <w:szCs w:val="28"/>
          <w:lang w:val="da-DK" w:eastAsia="ko-KR"/>
          <w14:textFill>
            <w14:solidFill>
              <w14:srgbClr w14:val="000000">
                <w14:lumMod w14:val="95000"/>
                <w14:lumOff w14:val="5000"/>
              </w14:srgbClr>
            </w14:solidFill>
          </w14:textFill>
        </w:rPr>
      </w:pPr>
      <w:r w:rsidRPr="00FC4E1B">
        <w:rPr>
          <w:rFonts w:eastAsia="Batang"/>
          <w:iCs/>
          <w:color w:val="000000"/>
          <w:sz w:val="28"/>
          <w:szCs w:val="28"/>
          <w:lang w:val="da-DK" w:eastAsia="ko-KR"/>
          <w14:textFill>
            <w14:solidFill>
              <w14:srgbClr w14:val="000000">
                <w14:lumMod w14:val="95000"/>
                <w14:lumOff w14:val="5000"/>
              </w14:srgbClr>
            </w14:solidFill>
          </w14:textFill>
        </w:rPr>
        <w:t>Thứ nhất, sau khi Quốc hội ban hành Nghị quyết số 202/2025/QH15 về việc sắp xếp đơn vị hành chính cấp tỉnh và Luật Tổ chức chính quyền địa phương số 72/2025/QH15 có hiệu lực thi hành, yêu cầu đặt ra đối với tỉnh là phải khẩn trương rà soát, hoàn thiện và thống nhất hệ thống cơ chế, chính sách áp dụng trên phạm vi toàn tỉnh, bảo đảm việc tổ chức quản lý nhà nước được thực hiện thông suốt, liên tục, chặt chẽ, đúng thẩm quyền, đúng quy định của pháp luật và phù hợp với mô hình chính quyền địa phương 02 cấp.</w:t>
      </w:r>
      <w:r w:rsidR="000C4014">
        <w:rPr>
          <w:rFonts w:eastAsia="Batang"/>
          <w:iCs/>
          <w:color w:val="000000"/>
          <w:sz w:val="28"/>
          <w:szCs w:val="28"/>
          <w:lang w:val="da-DK" w:eastAsia="ko-KR"/>
          <w14:textFill>
            <w14:solidFill>
              <w14:srgbClr w14:val="000000">
                <w14:lumMod w14:val="95000"/>
                <w14:lumOff w14:val="5000"/>
              </w14:srgbClr>
            </w14:solidFill>
          </w14:textFill>
        </w:rPr>
        <w:t xml:space="preserve"> </w:t>
      </w:r>
    </w:p>
    <w:p w14:paraId="630FF94F" w14:textId="6D0415E3" w:rsidR="00FC4E1B" w:rsidRPr="00AB4F6E" w:rsidRDefault="00FC4E1B" w:rsidP="00080439">
      <w:pPr>
        <w:tabs>
          <w:tab w:val="right" w:pos="0"/>
          <w:tab w:val="left" w:pos="720"/>
          <w:tab w:val="left" w:pos="2198"/>
        </w:tabs>
        <w:spacing w:line="360" w:lineRule="exact"/>
        <w:ind w:firstLine="720"/>
        <w:jc w:val="both"/>
        <w:rPr>
          <w:rFonts w:eastAsia="Batang"/>
          <w:iCs/>
          <w:color w:val="000000"/>
          <w:spacing w:val="-2"/>
          <w:sz w:val="28"/>
          <w:szCs w:val="28"/>
          <w:lang w:val="da-DK" w:eastAsia="ko-KR"/>
          <w14:textFill>
            <w14:solidFill>
              <w14:srgbClr w14:val="000000">
                <w14:lumMod w14:val="95000"/>
                <w14:lumOff w14:val="5000"/>
              </w14:srgbClr>
            </w14:solidFill>
          </w14:textFill>
        </w:rPr>
      </w:pPr>
      <w:r w:rsidRPr="00AB4F6E">
        <w:rPr>
          <w:rFonts w:eastAsia="Batang"/>
          <w:iCs/>
          <w:color w:val="000000"/>
          <w:spacing w:val="-2"/>
          <w:sz w:val="28"/>
          <w:szCs w:val="28"/>
          <w:lang w:val="da-DK" w:eastAsia="ko-KR"/>
          <w14:textFill>
            <w14:solidFill>
              <w14:srgbClr w14:val="000000">
                <w14:lumMod w14:val="95000"/>
                <w14:lumOff w14:val="5000"/>
              </w14:srgbClr>
            </w14:solidFill>
          </w14:textFill>
        </w:rPr>
        <w:t>Trước thời điểm sắp xếp đơn vị hành chính cấp tỉnh, Hội đồng nhân dân tỉnh Thái Nguyên (cũ)</w:t>
      </w:r>
      <w:r w:rsidR="00AB3CB2" w:rsidRPr="00AB4F6E">
        <w:rPr>
          <w:rStyle w:val="FootnoteReference"/>
          <w:rFonts w:eastAsia="Calibri"/>
          <w:iCs/>
          <w:noProof/>
          <w:spacing w:val="-2"/>
          <w:sz w:val="28"/>
          <w:szCs w:val="28"/>
          <w:lang w:val="vi-VN"/>
        </w:rPr>
        <w:t xml:space="preserve"> </w:t>
      </w:r>
      <w:r w:rsidR="00AB3CB2" w:rsidRPr="00AB4F6E">
        <w:rPr>
          <w:rStyle w:val="FootnoteReference"/>
          <w:rFonts w:eastAsia="Calibri"/>
          <w:iCs/>
          <w:noProof/>
          <w:spacing w:val="-2"/>
          <w:sz w:val="28"/>
          <w:szCs w:val="28"/>
          <w:lang w:val="vi-VN"/>
        </w:rPr>
        <w:footnoteReference w:id="1"/>
      </w:r>
      <w:r w:rsidR="00AB3CB2" w:rsidRPr="00AB4F6E">
        <w:rPr>
          <w:rFonts w:eastAsia="Calibri"/>
          <w:iCs/>
          <w:noProof/>
          <w:spacing w:val="-2"/>
          <w:sz w:val="28"/>
          <w:szCs w:val="28"/>
          <w:lang w:val="vi-VN"/>
        </w:rPr>
        <w:t xml:space="preserve"> </w:t>
      </w:r>
      <w:r w:rsidRPr="00AB4F6E">
        <w:rPr>
          <w:rFonts w:eastAsia="Batang"/>
          <w:iCs/>
          <w:color w:val="000000"/>
          <w:spacing w:val="-2"/>
          <w:sz w:val="28"/>
          <w:szCs w:val="28"/>
          <w:lang w:val="da-DK" w:eastAsia="ko-KR"/>
          <w14:textFill>
            <w14:solidFill>
              <w14:srgbClr w14:val="000000">
                <w14:lumMod w14:val="95000"/>
                <w14:lumOff w14:val="5000"/>
              </w14:srgbClr>
            </w14:solidFill>
          </w14:textFill>
        </w:rPr>
        <w:t>và Hội đồng nhân dân tỉnh Bắc Kạn (cũ)</w:t>
      </w:r>
      <w:r w:rsidR="00AB3CB2" w:rsidRPr="00AB4F6E">
        <w:rPr>
          <w:rStyle w:val="FootnoteReference"/>
          <w:rFonts w:eastAsia="Calibri"/>
          <w:iCs/>
          <w:noProof/>
          <w:spacing w:val="-2"/>
          <w:sz w:val="28"/>
          <w:szCs w:val="28"/>
          <w:lang w:val="vi-VN"/>
        </w:rPr>
        <w:t xml:space="preserve"> </w:t>
      </w:r>
      <w:r w:rsidR="00AB3CB2" w:rsidRPr="00AB4F6E">
        <w:rPr>
          <w:rStyle w:val="FootnoteReference"/>
          <w:rFonts w:eastAsia="Calibri"/>
          <w:iCs/>
          <w:noProof/>
          <w:spacing w:val="-2"/>
          <w:sz w:val="28"/>
          <w:szCs w:val="28"/>
          <w:lang w:val="vi-VN"/>
        </w:rPr>
        <w:footnoteReference w:id="2"/>
      </w:r>
      <w:r w:rsidR="00AB3CB2" w:rsidRPr="00AB4F6E">
        <w:rPr>
          <w:rFonts w:eastAsia="Calibri"/>
          <w:iCs/>
          <w:noProof/>
          <w:spacing w:val="-2"/>
          <w:sz w:val="28"/>
          <w:szCs w:val="28"/>
        </w:rPr>
        <w:t xml:space="preserve"> </w:t>
      </w:r>
      <w:r w:rsidRPr="00AB4F6E">
        <w:rPr>
          <w:rFonts w:eastAsia="Batang"/>
          <w:iCs/>
          <w:color w:val="000000"/>
          <w:spacing w:val="-2"/>
          <w:sz w:val="28"/>
          <w:szCs w:val="28"/>
          <w:lang w:val="da-DK" w:eastAsia="ko-KR"/>
          <w14:textFill>
            <w14:solidFill>
              <w14:srgbClr w14:val="000000">
                <w14:lumMod w14:val="95000"/>
                <w14:lumOff w14:val="5000"/>
              </w14:srgbClr>
            </w14:solidFill>
          </w14:textFill>
        </w:rPr>
        <w:t xml:space="preserve">đã ban hành các </w:t>
      </w:r>
      <w:r w:rsidR="00585EF0" w:rsidRPr="00AB4F6E">
        <w:rPr>
          <w:rFonts w:eastAsia="Batang"/>
          <w:iCs/>
          <w:color w:val="000000"/>
          <w:spacing w:val="-2"/>
          <w:sz w:val="28"/>
          <w:szCs w:val="28"/>
          <w:lang w:val="vi-VN" w:eastAsia="ko-KR"/>
          <w14:textFill>
            <w14:solidFill>
              <w14:srgbClr w14:val="000000">
                <w14:lumMod w14:val="95000"/>
                <w14:lumOff w14:val="5000"/>
              </w14:srgbClr>
            </w14:solidFill>
          </w14:textFill>
        </w:rPr>
        <w:t>N</w:t>
      </w:r>
      <w:r w:rsidRPr="00AB4F6E">
        <w:rPr>
          <w:rFonts w:eastAsia="Batang"/>
          <w:iCs/>
          <w:color w:val="000000"/>
          <w:spacing w:val="-2"/>
          <w:sz w:val="28"/>
          <w:szCs w:val="28"/>
          <w:lang w:val="da-DK" w:eastAsia="ko-KR"/>
          <w14:textFill>
            <w14:solidFill>
              <w14:srgbClr w14:val="000000">
                <w14:lumMod w14:val="95000"/>
                <w14:lumOff w14:val="5000"/>
              </w14:srgbClr>
            </w14:solidFill>
          </w14:textFill>
        </w:rPr>
        <w:t xml:space="preserve">ghị quyết quy định mức hỗ trợ đăng ký bảo hộ tài sản trí tuệ đến năm 2030 trên địa bàn tỉnh. Tuy nhiên, mức hỗ trợ giữa hai địa phương trước khi hợp nhất còn khác nhau đối với cùng nhóm đối tượng được hỗ trợ. Nếu không ban hành một </w:t>
      </w:r>
      <w:r w:rsidR="00585EF0" w:rsidRPr="00AB4F6E">
        <w:rPr>
          <w:rFonts w:eastAsia="Batang"/>
          <w:iCs/>
          <w:color w:val="000000"/>
          <w:spacing w:val="-2"/>
          <w:sz w:val="28"/>
          <w:szCs w:val="28"/>
          <w:lang w:val="vi-VN" w:eastAsia="ko-KR"/>
          <w14:textFill>
            <w14:solidFill>
              <w14:srgbClr w14:val="000000">
                <w14:lumMod w14:val="95000"/>
                <w14:lumOff w14:val="5000"/>
              </w14:srgbClr>
            </w14:solidFill>
          </w14:textFill>
        </w:rPr>
        <w:t>N</w:t>
      </w:r>
      <w:r w:rsidRPr="00AB4F6E">
        <w:rPr>
          <w:rFonts w:eastAsia="Batang"/>
          <w:iCs/>
          <w:color w:val="000000"/>
          <w:spacing w:val="-2"/>
          <w:sz w:val="28"/>
          <w:szCs w:val="28"/>
          <w:lang w:val="da-DK" w:eastAsia="ko-KR"/>
          <w14:textFill>
            <w14:solidFill>
              <w14:srgbClr w14:val="000000">
                <w14:lumMod w14:val="95000"/>
                <w14:lumOff w14:val="5000"/>
              </w14:srgbClr>
            </w14:solidFill>
          </w14:textFill>
        </w:rPr>
        <w:t>ghị quyết mới áp dụng thống nhất trên phạm vi toàn tỉnh Thái Nguyên sau sắp xếp, sẽ phát sinh khó khăn, vướng mắc trong quá trình hướng dẫn áp dụng, tiếp nhận hồ sơ, thẩm định, bố trí kinh phí, thanh quyết toán, kiểm tra, giám sát; đồng thời làm giảm tính thống nhất của chính sách, ảnh hưởng đến sự bình đẳng giữa các chủ thể thụ hưởng và hiệu lực, hiệu quả quản lý nhà nước trên địa bàn tỉnh.</w:t>
      </w:r>
    </w:p>
    <w:p w14:paraId="76DC2E9A" w14:textId="2DBFD630" w:rsidR="00FC4E1B" w:rsidRPr="00FC4E1B" w:rsidRDefault="00FC4E1B" w:rsidP="00080439">
      <w:pPr>
        <w:tabs>
          <w:tab w:val="right" w:pos="0"/>
          <w:tab w:val="left" w:pos="720"/>
          <w:tab w:val="left" w:pos="2198"/>
        </w:tabs>
        <w:spacing w:line="360" w:lineRule="exact"/>
        <w:ind w:firstLine="720"/>
        <w:jc w:val="both"/>
        <w:rPr>
          <w:rFonts w:eastAsia="Batang"/>
          <w:iCs/>
          <w:color w:val="000000"/>
          <w:sz w:val="28"/>
          <w:szCs w:val="28"/>
          <w:lang w:val="da-DK" w:eastAsia="ko-KR"/>
          <w14:textFill>
            <w14:solidFill>
              <w14:srgbClr w14:val="000000">
                <w14:lumMod w14:val="95000"/>
                <w14:lumOff w14:val="5000"/>
              </w14:srgbClr>
            </w14:solidFill>
          </w14:textFill>
        </w:rPr>
      </w:pPr>
      <w:r w:rsidRPr="00FC4E1B">
        <w:rPr>
          <w:rFonts w:eastAsia="Batang"/>
          <w:iCs/>
          <w:color w:val="000000"/>
          <w:sz w:val="28"/>
          <w:szCs w:val="28"/>
          <w:lang w:val="da-DK" w:eastAsia="ko-KR"/>
          <w14:textFill>
            <w14:solidFill>
              <w14:srgbClr w14:val="000000">
                <w14:lumMod w14:val="95000"/>
                <w14:lumOff w14:val="5000"/>
              </w14:srgbClr>
            </w14:solidFill>
          </w14:textFill>
        </w:rPr>
        <w:t xml:space="preserve">Mặt khác, tại </w:t>
      </w:r>
      <w:r w:rsidRPr="00362621">
        <w:rPr>
          <w:rFonts w:eastAsia="Batang"/>
          <w:iCs/>
          <w:color w:val="000000"/>
          <w:sz w:val="28"/>
          <w:szCs w:val="28"/>
          <w:lang w:val="da-DK" w:eastAsia="ko-KR"/>
          <w14:textFill>
            <w14:solidFill>
              <w14:srgbClr w14:val="000000">
                <w14:lumMod w14:val="95000"/>
                <w14:lumOff w14:val="5000"/>
              </w14:srgbClr>
            </w14:solidFill>
          </w14:textFill>
        </w:rPr>
        <w:t xml:space="preserve">điểm c khoản 1 </w:t>
      </w:r>
      <w:r w:rsidR="00967D55">
        <w:rPr>
          <w:rFonts w:eastAsia="Batang"/>
          <w:iCs/>
          <w:color w:val="000000"/>
          <w:sz w:val="28"/>
          <w:szCs w:val="28"/>
          <w:lang w:val="da-DK" w:eastAsia="ko-KR"/>
          <w14:textFill>
            <w14:solidFill>
              <w14:srgbClr w14:val="000000">
                <w14:lumMod w14:val="95000"/>
                <w14:lumOff w14:val="5000"/>
              </w14:srgbClr>
            </w14:solidFill>
          </w14:textFill>
        </w:rPr>
        <w:t>đ</w:t>
      </w:r>
      <w:r w:rsidRPr="00362621">
        <w:rPr>
          <w:rFonts w:eastAsia="Batang"/>
          <w:iCs/>
          <w:color w:val="000000"/>
          <w:sz w:val="28"/>
          <w:szCs w:val="28"/>
          <w:lang w:val="da-DK" w:eastAsia="ko-KR"/>
          <w14:textFill>
            <w14:solidFill>
              <w14:srgbClr w14:val="000000">
                <w14:lumMod w14:val="95000"/>
                <w14:lumOff w14:val="5000"/>
              </w14:srgbClr>
            </w14:solidFill>
          </w14:textFill>
        </w:rPr>
        <w:t>iều 6</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 Thông tư số 75/2021/TT-BTC ngày 09 tháng 9 năm 2021 của </w:t>
      </w:r>
      <w:r w:rsidR="00362621">
        <w:rPr>
          <w:rFonts w:eastAsia="Batang"/>
          <w:iCs/>
          <w:color w:val="000000"/>
          <w:sz w:val="28"/>
          <w:szCs w:val="28"/>
          <w:lang w:val="da-DK" w:eastAsia="ko-KR"/>
          <w14:textFill>
            <w14:solidFill>
              <w14:srgbClr w14:val="000000">
                <w14:lumMod w14:val="95000"/>
                <w14:lumOff w14:val="5000"/>
              </w14:srgbClr>
            </w14:solidFill>
          </w14:textFill>
        </w:rPr>
        <w:t>Bộ</w:t>
      </w:r>
      <w:r w:rsidR="00362621">
        <w:rPr>
          <w:rFonts w:eastAsia="Batang"/>
          <w:iCs/>
          <w:color w:val="000000"/>
          <w:sz w:val="28"/>
          <w:szCs w:val="28"/>
          <w:lang w:val="vi-VN" w:eastAsia="ko-KR"/>
          <w14:textFill>
            <w14:solidFill>
              <w14:srgbClr w14:val="000000">
                <w14:lumMod w14:val="95000"/>
                <w14:lumOff w14:val="5000"/>
              </w14:srgbClr>
            </w14:solidFill>
          </w14:textFill>
        </w:rPr>
        <w:t xml:space="preserve"> trưởng </w:t>
      </w:r>
      <w:r w:rsidRPr="00FC4E1B">
        <w:rPr>
          <w:rFonts w:eastAsia="Batang"/>
          <w:iCs/>
          <w:color w:val="000000"/>
          <w:sz w:val="28"/>
          <w:szCs w:val="28"/>
          <w:lang w:val="da-DK" w:eastAsia="ko-KR"/>
          <w14:textFill>
            <w14:solidFill>
              <w14:srgbClr w14:val="000000">
                <w14:lumMod w14:val="95000"/>
                <w14:lumOff w14:val="5000"/>
              </w14:srgbClr>
            </w14:solidFill>
          </w14:textFill>
        </w:rPr>
        <w:t>Bộ Tài chính đã quy định:</w:t>
      </w:r>
      <w:r w:rsidR="00362621">
        <w:rPr>
          <w:rFonts w:eastAsia="Batang"/>
          <w:iCs/>
          <w:color w:val="000000"/>
          <w:sz w:val="28"/>
          <w:szCs w:val="28"/>
          <w:lang w:val="vi-VN" w:eastAsia="ko-KR"/>
          <w14:textFill>
            <w14:solidFill>
              <w14:srgbClr w14:val="000000">
                <w14:lumMod w14:val="95000"/>
                <w14:lumOff w14:val="5000"/>
              </w14:srgbClr>
            </w14:solidFill>
          </w14:textFill>
        </w:rPr>
        <w:t xml:space="preserve"> </w:t>
      </w:r>
      <w:r w:rsidR="00362621" w:rsidRPr="00362621">
        <w:rPr>
          <w:rFonts w:eastAsia="Calibri"/>
          <w:i/>
          <w:iCs/>
          <w:color w:val="000000"/>
          <w:kern w:val="2"/>
          <w:sz w:val="28"/>
          <w:szCs w:val="28"/>
          <w:lang w:val="nl-NL"/>
        </w:rPr>
        <w:t>“</w:t>
      </w:r>
      <w:r w:rsidR="00362621" w:rsidRPr="00362621">
        <w:rPr>
          <w:rFonts w:eastAsia="Batang"/>
          <w:i/>
          <w:iCs/>
          <w:color w:val="000000"/>
          <w:sz w:val="28"/>
          <w:szCs w:val="28"/>
          <w:lang w:val="da-DK" w:eastAsia="ko-KR"/>
          <w14:textFill>
            <w14:solidFill>
              <w14:srgbClr w14:val="000000">
                <w14:lumMod w14:val="95000"/>
                <w14:lumOff w14:val="5000"/>
              </w14:srgbClr>
            </w14:solidFill>
          </w14:textFill>
        </w:rPr>
        <w:t xml:space="preserve">Đối với nhiệm vụ do địa phương quản lý, căn cứ vào các công việc có liên quan, điều kiện cụ thể của từng địa phương, Ủy ban nhân dân cấp tỉnh trình Hội đồng nhân dân cấp tỉnh quyết định mức hỗ trợ cụ thể phù hợp với khả năng cân đối của ngân sách địa </w:t>
      </w:r>
      <w:r w:rsidR="00362621" w:rsidRPr="00362621">
        <w:rPr>
          <w:rFonts w:eastAsia="Batang"/>
          <w:i/>
          <w:iCs/>
          <w:color w:val="000000"/>
          <w:sz w:val="28"/>
          <w:szCs w:val="28"/>
          <w:lang w:val="da-DK" w:eastAsia="ko-KR"/>
          <w14:textFill>
            <w14:solidFill>
              <w14:srgbClr w14:val="000000">
                <w14:lumMod w14:val="95000"/>
                <w14:lumOff w14:val="5000"/>
              </w14:srgbClr>
            </w14:solidFill>
          </w14:textFill>
        </w:rPr>
        <w:lastRenderedPageBreak/>
        <w:t>phương để thực hiện</w:t>
      </w:r>
      <w:r w:rsidR="00362621" w:rsidRPr="00362621">
        <w:rPr>
          <w:rFonts w:eastAsia="Calibri"/>
          <w:i/>
          <w:iCs/>
          <w:color w:val="000000"/>
          <w:kern w:val="2"/>
          <w:sz w:val="28"/>
          <w:szCs w:val="28"/>
          <w:lang w:val="nl-NL"/>
        </w:rPr>
        <w:t>”</w:t>
      </w:r>
      <w:r w:rsidRPr="00362621">
        <w:rPr>
          <w:rFonts w:eastAsia="Batang"/>
          <w:color w:val="000000"/>
          <w:sz w:val="28"/>
          <w:szCs w:val="28"/>
          <w:lang w:val="da-DK" w:eastAsia="ko-KR"/>
          <w14:textFill>
            <w14:solidFill>
              <w14:srgbClr w14:val="000000">
                <w14:lumMod w14:val="95000"/>
                <w14:lumOff w14:val="5000"/>
              </w14:srgbClr>
            </w14:solidFill>
          </w14:textFill>
        </w:rPr>
        <w:t>.</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 Vì vậy, việc xây dựng </w:t>
      </w:r>
      <w:r w:rsidR="00585EF0">
        <w:rPr>
          <w:rFonts w:eastAsia="Batang"/>
          <w:iCs/>
          <w:color w:val="000000"/>
          <w:sz w:val="28"/>
          <w:szCs w:val="28"/>
          <w:lang w:val="vi-VN" w:eastAsia="ko-KR"/>
          <w14:textFill>
            <w14:solidFill>
              <w14:srgbClr w14:val="000000">
                <w14:lumMod w14:val="95000"/>
                <w14:lumOff w14:val="5000"/>
              </w14:srgbClr>
            </w14:solidFill>
          </w14:textFill>
        </w:rPr>
        <w:t>N</w:t>
      </w:r>
      <w:r w:rsidRPr="00FC4E1B">
        <w:rPr>
          <w:rFonts w:eastAsia="Batang"/>
          <w:iCs/>
          <w:color w:val="000000"/>
          <w:sz w:val="28"/>
          <w:szCs w:val="28"/>
          <w:lang w:val="da-DK" w:eastAsia="ko-KR"/>
          <w14:textFill>
            <w14:solidFill>
              <w14:srgbClr w14:val="000000">
                <w14:lumMod w14:val="95000"/>
                <w14:lumOff w14:val="5000"/>
              </w14:srgbClr>
            </w14:solidFill>
          </w14:textFill>
        </w:rPr>
        <w:t>ghị quyết mới để quy định mức hỗ trợ thống nhất, đồng bộ, khả thi, phù hợp với điều kiện thực tế của tỉnh Thái Nguyên sau sắp xếp là yêu cầu có tính pháp lý bắt buộc và có ý nghĩa trực tiếp đối với công tác quản lý, tổ chức thực hiện trên địa bàn tỉnh.</w:t>
      </w:r>
    </w:p>
    <w:p w14:paraId="03A2F513" w14:textId="20117AD7" w:rsidR="00FC4E1B" w:rsidRPr="00AB4F6E" w:rsidRDefault="00FC4E1B" w:rsidP="00080439">
      <w:pPr>
        <w:tabs>
          <w:tab w:val="right" w:pos="0"/>
          <w:tab w:val="left" w:pos="720"/>
          <w:tab w:val="left" w:pos="2198"/>
        </w:tabs>
        <w:spacing w:line="360" w:lineRule="exact"/>
        <w:ind w:firstLine="720"/>
        <w:jc w:val="both"/>
        <w:rPr>
          <w:rFonts w:eastAsia="Batang"/>
          <w:iCs/>
          <w:color w:val="000000"/>
          <w:sz w:val="28"/>
          <w:szCs w:val="28"/>
          <w:lang w:val="da-DK" w:eastAsia="ko-KR"/>
          <w14:textFill>
            <w14:solidFill>
              <w14:srgbClr w14:val="000000">
                <w14:lumMod w14:val="95000"/>
                <w14:lumOff w14:val="5000"/>
              </w14:srgbClr>
            </w14:solidFill>
          </w14:textFill>
        </w:rPr>
      </w:pPr>
      <w:r w:rsidRPr="00FC4E1B">
        <w:rPr>
          <w:rFonts w:eastAsia="Batang"/>
          <w:iCs/>
          <w:color w:val="000000"/>
          <w:sz w:val="28"/>
          <w:szCs w:val="28"/>
          <w:lang w:val="da-DK" w:eastAsia="ko-KR"/>
          <w14:textFill>
            <w14:solidFill>
              <w14:srgbClr w14:val="000000">
                <w14:lumMod w14:val="95000"/>
                <w14:lumOff w14:val="5000"/>
              </w14:srgbClr>
            </w14:solidFill>
          </w14:textFill>
        </w:rPr>
        <w:t xml:space="preserve">Thứ hai, ngày 30/7/2025, Hội đồng nhân dân tỉnh đã ban hành Nghị quyết số 08/2025/NQ-HĐND </w:t>
      </w:r>
      <w:r w:rsidR="00416DFD">
        <w:rPr>
          <w:rFonts w:eastAsia="Batang"/>
          <w:iCs/>
          <w:color w:val="000000"/>
          <w:sz w:val="28"/>
          <w:szCs w:val="28"/>
          <w:lang w:val="da-DK" w:eastAsia="ko-KR"/>
          <w14:textFill>
            <w14:solidFill>
              <w14:srgbClr w14:val="000000">
                <w14:lumMod w14:val="95000"/>
                <w14:lumOff w14:val="5000"/>
              </w14:srgbClr>
            </w14:solidFill>
          </w14:textFill>
        </w:rPr>
        <w:t>ban</w:t>
      </w:r>
      <w:r w:rsidR="00416DFD">
        <w:rPr>
          <w:rFonts w:eastAsia="Batang"/>
          <w:iCs/>
          <w:color w:val="000000"/>
          <w:sz w:val="28"/>
          <w:szCs w:val="28"/>
          <w:lang w:val="vi-VN" w:eastAsia="ko-KR"/>
          <w14:textFill>
            <w14:solidFill>
              <w14:srgbClr w14:val="000000">
                <w14:lumMod w14:val="95000"/>
                <w14:lumOff w14:val="5000"/>
              </w14:srgbClr>
            </w14:solidFill>
          </w14:textFill>
        </w:rPr>
        <w:t xml:space="preserve"> hành Q</w:t>
      </w:r>
      <w:r w:rsidRPr="00FC4E1B">
        <w:rPr>
          <w:rFonts w:eastAsia="Batang"/>
          <w:iCs/>
          <w:color w:val="000000"/>
          <w:sz w:val="28"/>
          <w:szCs w:val="28"/>
          <w:lang w:val="da-DK" w:eastAsia="ko-KR"/>
          <w14:textFill>
            <w14:solidFill>
              <w14:srgbClr w14:val="000000">
                <w14:lumMod w14:val="95000"/>
                <w14:lumOff w14:val="5000"/>
              </w14:srgbClr>
            </w14:solidFill>
          </w14:textFill>
        </w:rPr>
        <w:t>uy định chính sách hỗ trợ phát triển ngành chè trên địa bàn tỉnh Thái Nguyên</w:t>
      </w:r>
      <w:r w:rsidR="0065626A">
        <w:rPr>
          <w:rFonts w:eastAsia="Batang"/>
          <w:iCs/>
          <w:color w:val="000000"/>
          <w:sz w:val="28"/>
          <w:szCs w:val="28"/>
          <w:lang w:val="da-DK" w:eastAsia="ko-KR"/>
          <w14:textFill>
            <w14:solidFill>
              <w14:srgbClr w14:val="000000">
                <w14:lumMod w14:val="95000"/>
                <w14:lumOff w14:val="5000"/>
              </w14:srgbClr>
            </w14:solidFill>
          </w14:textFill>
        </w:rPr>
        <w:t>,</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 t</w:t>
      </w:r>
      <w:r w:rsidR="0065626A">
        <w:rPr>
          <w:rFonts w:eastAsia="Batang"/>
          <w:iCs/>
          <w:color w:val="000000"/>
          <w:sz w:val="28"/>
          <w:szCs w:val="28"/>
          <w:lang w:val="da-DK" w:eastAsia="ko-KR"/>
          <w14:textFill>
            <w14:solidFill>
              <w14:srgbClr w14:val="000000">
                <w14:lumMod w14:val="95000"/>
                <w14:lumOff w14:val="5000"/>
              </w14:srgbClr>
            </w14:solidFill>
          </w14:textFill>
        </w:rPr>
        <w:t>ại</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 </w:t>
      </w:r>
      <w:r w:rsidRPr="00416DFD">
        <w:rPr>
          <w:rFonts w:eastAsia="Batang"/>
          <w:iCs/>
          <w:color w:val="000000"/>
          <w:sz w:val="28"/>
          <w:szCs w:val="28"/>
          <w:lang w:val="da-DK" w:eastAsia="ko-KR"/>
          <w14:textFill>
            <w14:solidFill>
              <w14:srgbClr w14:val="000000">
                <w14:lumMod w14:val="95000"/>
                <w14:lumOff w14:val="5000"/>
              </w14:srgbClr>
            </w14:solidFill>
          </w14:textFill>
        </w:rPr>
        <w:t xml:space="preserve">khoản 8 </w:t>
      </w:r>
      <w:r w:rsidR="00967D55">
        <w:rPr>
          <w:rFonts w:eastAsia="Batang"/>
          <w:iCs/>
          <w:color w:val="000000"/>
          <w:sz w:val="28"/>
          <w:szCs w:val="28"/>
          <w:lang w:val="da-DK" w:eastAsia="ko-KR"/>
          <w14:textFill>
            <w14:solidFill>
              <w14:srgbClr w14:val="000000">
                <w14:lumMod w14:val="95000"/>
                <w14:lumOff w14:val="5000"/>
              </w14:srgbClr>
            </w14:solidFill>
          </w14:textFill>
        </w:rPr>
        <w:t>đ</w:t>
      </w:r>
      <w:r w:rsidRPr="00416DFD">
        <w:rPr>
          <w:rFonts w:eastAsia="Batang"/>
          <w:iCs/>
          <w:color w:val="000000"/>
          <w:sz w:val="28"/>
          <w:szCs w:val="28"/>
          <w:lang w:val="da-DK" w:eastAsia="ko-KR"/>
          <w14:textFill>
            <w14:solidFill>
              <w14:srgbClr w14:val="000000">
                <w14:lumMod w14:val="95000"/>
                <w14:lumOff w14:val="5000"/>
              </w14:srgbClr>
            </w14:solidFill>
          </w14:textFill>
        </w:rPr>
        <w:t>iều 3</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 của Quy định ban hành kèm theo Nghị quyết đã quy định nội dung hỗ trợ đăng ký bảo hộ tài sản trí tuệ đối với ngành chè.</w:t>
      </w:r>
      <w:r w:rsidR="00967D55">
        <w:rPr>
          <w:rFonts w:eastAsia="Batang"/>
          <w:iCs/>
          <w:color w:val="000000"/>
          <w:sz w:val="28"/>
          <w:szCs w:val="28"/>
          <w:lang w:val="da-DK" w:eastAsia="ko-KR"/>
          <w14:textFill>
            <w14:solidFill>
              <w14:srgbClr w14:val="000000">
                <w14:lumMod w14:val="95000"/>
                <w14:lumOff w14:val="5000"/>
              </w14:srgbClr>
            </w14:solidFill>
          </w14:textFill>
        </w:rPr>
        <w:t xml:space="preserve"> Để bảo đảm có chính sách đồng bộ và toàn diện</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 Nghị quyết xây dựng lần này quy định chính sách hỗ trợ đăng ký bảo hộ tài sản trí tuệ trên phạm vi toàn tỉnh, áp dụng chung cho các đối tượng, lĩnh vực theo Chương trình phát triển tài sản trí tuệ đến năm 2030. </w:t>
      </w:r>
      <w:r w:rsidR="00967D55">
        <w:rPr>
          <w:rFonts w:eastAsia="Batang"/>
          <w:iCs/>
          <w:color w:val="000000"/>
          <w:sz w:val="28"/>
          <w:szCs w:val="28"/>
          <w:lang w:val="da-DK" w:eastAsia="ko-KR"/>
          <w14:textFill>
            <w14:solidFill>
              <w14:srgbClr w14:val="000000">
                <w14:lumMod w14:val="95000"/>
                <w14:lumOff w14:val="5000"/>
              </w14:srgbClr>
            </w14:solidFill>
          </w14:textFill>
        </w:rPr>
        <w:t xml:space="preserve">Nghị quyết này ban hành </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đồng thời </w:t>
      </w:r>
      <w:r w:rsidR="00967D55">
        <w:rPr>
          <w:rFonts w:eastAsia="Batang"/>
          <w:iCs/>
          <w:color w:val="000000"/>
          <w:sz w:val="28"/>
          <w:szCs w:val="28"/>
          <w:lang w:val="da-DK" w:eastAsia="ko-KR"/>
          <w14:textFill>
            <w14:solidFill>
              <w14:srgbClr w14:val="000000">
                <w14:lumMod w14:val="95000"/>
                <w14:lumOff w14:val="5000"/>
              </w14:srgbClr>
            </w14:solidFill>
          </w14:textFill>
        </w:rPr>
        <w:t xml:space="preserve">với việc </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bãi bỏ khoản 8 </w:t>
      </w:r>
      <w:r w:rsidR="00967D55">
        <w:rPr>
          <w:rFonts w:eastAsia="Batang"/>
          <w:iCs/>
          <w:color w:val="000000"/>
          <w:sz w:val="28"/>
          <w:szCs w:val="28"/>
          <w:lang w:val="da-DK" w:eastAsia="ko-KR"/>
          <w14:textFill>
            <w14:solidFill>
              <w14:srgbClr w14:val="000000">
                <w14:lumMod w14:val="95000"/>
                <w14:lumOff w14:val="5000"/>
              </w14:srgbClr>
            </w14:solidFill>
          </w14:textFill>
        </w:rPr>
        <w:t>đ</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iều 3 nêu trên, </w:t>
      </w:r>
      <w:r w:rsidR="00967D55">
        <w:rPr>
          <w:rFonts w:eastAsia="Batang"/>
          <w:iCs/>
          <w:color w:val="000000"/>
          <w:sz w:val="28"/>
          <w:szCs w:val="28"/>
          <w:lang w:val="da-DK" w:eastAsia="ko-KR"/>
          <w14:textFill>
            <w14:solidFill>
              <w14:srgbClr w14:val="000000">
                <w14:lumMod w14:val="95000"/>
                <w14:lumOff w14:val="5000"/>
              </w14:srgbClr>
            </w14:solidFill>
          </w14:textFill>
        </w:rPr>
        <w:t xml:space="preserve">để tránh </w:t>
      </w:r>
      <w:r w:rsidRPr="00FC4E1B">
        <w:rPr>
          <w:rFonts w:eastAsia="Batang"/>
          <w:iCs/>
          <w:color w:val="000000"/>
          <w:sz w:val="28"/>
          <w:szCs w:val="28"/>
          <w:lang w:val="da-DK" w:eastAsia="ko-KR"/>
          <w14:textFill>
            <w14:solidFill>
              <w14:srgbClr w14:val="000000">
                <w14:lumMod w14:val="95000"/>
                <w14:lumOff w14:val="5000"/>
              </w14:srgbClr>
            </w14:solidFill>
          </w14:textFill>
        </w:rPr>
        <w:t>tình trạng trùng lặp, chồng chéo về nội dung hỗ trợ, gây khó khăn trong áp dụng, tổ chức thực hiện, phân định phạm vi điều chỉnh, thẩm quyền hướng dẫn và bố trí nguồn lực thực hiện chính sách</w:t>
      </w:r>
      <w:r w:rsidR="00967D55">
        <w:rPr>
          <w:rFonts w:eastAsia="Batang"/>
          <w:iCs/>
          <w:color w:val="000000"/>
          <w:sz w:val="28"/>
          <w:szCs w:val="28"/>
          <w:lang w:val="da-DK" w:eastAsia="ko-KR"/>
          <w14:textFill>
            <w14:solidFill>
              <w14:srgbClr w14:val="000000">
                <w14:lumMod w14:val="95000"/>
                <w14:lumOff w14:val="5000"/>
              </w14:srgbClr>
            </w14:solidFill>
          </w14:textFill>
        </w:rPr>
        <w:t xml:space="preserve">, </w:t>
      </w:r>
      <w:r w:rsidRPr="00AB4F6E">
        <w:rPr>
          <w:rFonts w:eastAsia="Batang"/>
          <w:iCs/>
          <w:color w:val="000000"/>
          <w:sz w:val="28"/>
          <w:szCs w:val="28"/>
          <w:lang w:val="da-DK" w:eastAsia="ko-KR"/>
          <w14:textFill>
            <w14:solidFill>
              <w14:srgbClr w14:val="000000">
                <w14:lumMod w14:val="95000"/>
                <w14:lumOff w14:val="5000"/>
              </w14:srgbClr>
            </w14:solidFill>
          </w14:textFill>
        </w:rPr>
        <w:t>nhằm bảo đảm tính thống nhất, đồng bộ của hệ thống chính sách hỗ trợ đăng ký bảo hộ tài sản trí tuệ trên địa bàn tỉnh.</w:t>
      </w:r>
    </w:p>
    <w:p w14:paraId="1DA08FC7" w14:textId="5BFE8D40" w:rsidR="00FC4E1B" w:rsidRPr="00FC4E1B" w:rsidRDefault="00FC4E1B" w:rsidP="00080439">
      <w:pPr>
        <w:tabs>
          <w:tab w:val="right" w:pos="0"/>
          <w:tab w:val="left" w:pos="720"/>
          <w:tab w:val="left" w:pos="2198"/>
        </w:tabs>
        <w:spacing w:line="360" w:lineRule="exact"/>
        <w:ind w:firstLine="720"/>
        <w:jc w:val="both"/>
        <w:rPr>
          <w:rFonts w:eastAsia="Batang"/>
          <w:iCs/>
          <w:color w:val="000000"/>
          <w:sz w:val="28"/>
          <w:szCs w:val="28"/>
          <w:lang w:val="da-DK" w:eastAsia="ko-KR"/>
          <w14:textFill>
            <w14:solidFill>
              <w14:srgbClr w14:val="000000">
                <w14:lumMod w14:val="95000"/>
                <w14:lumOff w14:val="5000"/>
              </w14:srgbClr>
            </w14:solidFill>
          </w14:textFill>
        </w:rPr>
      </w:pPr>
      <w:r w:rsidRPr="00FC4E1B">
        <w:rPr>
          <w:rFonts w:eastAsia="Batang"/>
          <w:iCs/>
          <w:color w:val="000000"/>
          <w:sz w:val="28"/>
          <w:szCs w:val="28"/>
          <w:lang w:val="da-DK" w:eastAsia="ko-KR"/>
          <w14:textFill>
            <w14:solidFill>
              <w14:srgbClr w14:val="000000">
                <w14:lumMod w14:val="95000"/>
                <w14:lumOff w14:val="5000"/>
              </w14:srgbClr>
            </w14:solidFill>
          </w14:textFill>
        </w:rPr>
        <w:t>Thứ ba, Nghị quyết số 57-NQ/TW ngày 22/12/2024 của Bộ Chính trị đã xác định phát triển khoa học, công nghệ, đổi mới sáng tạo và chuyển đổi số quốc gia là đột phá quan trọng hàng đầu, là động lực chính để phát triển kinh tế - xã hội; trong đó, thể chế phải đi trước một bước. Đề án số 22-ĐA/TU ngày 11/12/2025 của Ban Chấp hành Đảng bộ tỉnh cũng xác định phát triển khoa học, công nghệ, đổi mới sáng tạo và chuyển đổi số là động lực chủ yếu để nâng cao năng suất, chất lượng, hiệu quả và sức cạnh tranh của tỉnh trong giai đoạn 2026-2030. Trong bối cảnh tỉnh đang quyết liệt triển khai các giải pháp nhằm phấn đấu đạt mục tiêu tăng trưởng kinh tế hai con số trong giai đoạn 2026</w:t>
      </w:r>
      <w:r w:rsidR="00AB4F6E">
        <w:rPr>
          <w:rFonts w:eastAsia="Batang"/>
          <w:iCs/>
          <w:color w:val="000000"/>
          <w:sz w:val="28"/>
          <w:szCs w:val="28"/>
          <w:lang w:val="da-DK" w:eastAsia="ko-KR"/>
          <w14:textFill>
            <w14:solidFill>
              <w14:srgbClr w14:val="000000">
                <w14:lumMod w14:val="95000"/>
                <w14:lumOff w14:val="5000"/>
              </w14:srgbClr>
            </w14:solidFill>
          </w14:textFill>
        </w:rPr>
        <w:t xml:space="preserve"> </w:t>
      </w:r>
      <w:r w:rsidRPr="00FC4E1B">
        <w:rPr>
          <w:rFonts w:eastAsia="Batang"/>
          <w:iCs/>
          <w:color w:val="000000"/>
          <w:sz w:val="28"/>
          <w:szCs w:val="28"/>
          <w:lang w:val="da-DK" w:eastAsia="ko-KR"/>
          <w14:textFill>
            <w14:solidFill>
              <w14:srgbClr w14:val="000000">
                <w14:lumMod w14:val="95000"/>
                <w14:lumOff w14:val="5000"/>
              </w14:srgbClr>
            </w14:solidFill>
          </w14:textFill>
        </w:rPr>
        <w:t>-</w:t>
      </w:r>
      <w:r w:rsidR="00AB4F6E">
        <w:rPr>
          <w:rFonts w:eastAsia="Batang"/>
          <w:iCs/>
          <w:color w:val="000000"/>
          <w:sz w:val="28"/>
          <w:szCs w:val="28"/>
          <w:lang w:val="da-DK" w:eastAsia="ko-KR"/>
          <w14:textFill>
            <w14:solidFill>
              <w14:srgbClr w14:val="000000">
                <w14:lumMod w14:val="95000"/>
                <w14:lumOff w14:val="5000"/>
              </w14:srgbClr>
            </w14:solidFill>
          </w14:textFill>
        </w:rPr>
        <w:t xml:space="preserve"> </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2030, việc ban hành Nghị quyết này </w:t>
      </w:r>
      <w:r w:rsidR="00967D55">
        <w:rPr>
          <w:rFonts w:eastAsia="Batang"/>
          <w:iCs/>
          <w:color w:val="000000"/>
          <w:sz w:val="28"/>
          <w:szCs w:val="28"/>
          <w:lang w:val="da-DK" w:eastAsia="ko-KR"/>
          <w14:textFill>
            <w14:solidFill>
              <w14:srgbClr w14:val="000000">
                <w14:lumMod w14:val="95000"/>
                <w14:lumOff w14:val="5000"/>
              </w14:srgbClr>
            </w14:solidFill>
          </w14:textFill>
        </w:rPr>
        <w:t xml:space="preserve">nhằm </w:t>
      </w:r>
      <w:r w:rsidRPr="00FC4E1B">
        <w:rPr>
          <w:rFonts w:eastAsia="Batang"/>
          <w:iCs/>
          <w:color w:val="000000"/>
          <w:sz w:val="28"/>
          <w:szCs w:val="28"/>
          <w:lang w:val="da-DK" w:eastAsia="ko-KR"/>
          <w14:textFill>
            <w14:solidFill>
              <w14:srgbClr w14:val="000000">
                <w14:lumMod w14:val="95000"/>
                <w14:lumOff w14:val="5000"/>
              </w14:srgbClr>
            </w14:solidFill>
          </w14:textFill>
        </w:rPr>
        <w:t>hoàn thiện cơ chế hỗ trợ</w:t>
      </w:r>
      <w:r w:rsidR="00967D55">
        <w:rPr>
          <w:rFonts w:eastAsia="Batang"/>
          <w:iCs/>
          <w:color w:val="000000"/>
          <w:sz w:val="28"/>
          <w:szCs w:val="28"/>
          <w:lang w:val="da-DK" w:eastAsia="ko-KR"/>
          <w14:textFill>
            <w14:solidFill>
              <w14:srgbClr w14:val="000000">
                <w14:lumMod w14:val="95000"/>
                <w14:lumOff w14:val="5000"/>
              </w14:srgbClr>
            </w14:solidFill>
          </w14:textFill>
        </w:rPr>
        <w:t xml:space="preserve"> đăng ký bảo hộ tài sản trí tuệ</w:t>
      </w:r>
      <w:r w:rsidRPr="00FC4E1B">
        <w:rPr>
          <w:rFonts w:eastAsia="Batang"/>
          <w:iCs/>
          <w:color w:val="000000"/>
          <w:sz w:val="28"/>
          <w:szCs w:val="28"/>
          <w:lang w:val="da-DK" w:eastAsia="ko-KR"/>
          <w14:textFill>
            <w14:solidFill>
              <w14:srgbClr w14:val="000000">
                <w14:lumMod w14:val="95000"/>
                <w14:lumOff w14:val="5000"/>
              </w14:srgbClr>
            </w14:solidFill>
          </w14:textFill>
        </w:rPr>
        <w:t>, thúc đẩy hoạt động sáng tạo, phát triển thương hiệu, thương mại hóa kết quả nghiên cứu, nâng cao giá trị gia tăng của sản phẩm, hàng hóa, dịch vụ và tạo thêm động lực tăng trưởng cho nền kinh tế địa phương.</w:t>
      </w:r>
    </w:p>
    <w:p w14:paraId="33B88FC6" w14:textId="22888C37" w:rsidR="00FC4E1B" w:rsidRPr="00FC4E1B" w:rsidRDefault="00FC4E1B" w:rsidP="00080439">
      <w:pPr>
        <w:tabs>
          <w:tab w:val="right" w:pos="0"/>
          <w:tab w:val="left" w:pos="720"/>
          <w:tab w:val="left" w:pos="2198"/>
        </w:tabs>
        <w:spacing w:line="360" w:lineRule="exact"/>
        <w:ind w:firstLine="720"/>
        <w:jc w:val="both"/>
        <w:rPr>
          <w:rFonts w:eastAsia="Batang"/>
          <w:iCs/>
          <w:color w:val="000000"/>
          <w:sz w:val="28"/>
          <w:szCs w:val="28"/>
          <w:lang w:val="da-DK" w:eastAsia="ko-KR"/>
          <w14:textFill>
            <w14:solidFill>
              <w14:srgbClr w14:val="000000">
                <w14:lumMod w14:val="95000"/>
                <w14:lumOff w14:val="5000"/>
              </w14:srgbClr>
            </w14:solidFill>
          </w14:textFill>
        </w:rPr>
      </w:pPr>
      <w:r w:rsidRPr="00FC4E1B">
        <w:rPr>
          <w:rFonts w:eastAsia="Batang"/>
          <w:iCs/>
          <w:color w:val="000000"/>
          <w:sz w:val="28"/>
          <w:szCs w:val="28"/>
          <w:lang w:val="da-DK" w:eastAsia="ko-KR"/>
          <w14:textFill>
            <w14:solidFill>
              <w14:srgbClr w14:val="000000">
                <w14:lumMod w14:val="95000"/>
                <w14:lumOff w14:val="5000"/>
              </w14:srgbClr>
            </w14:solidFill>
          </w14:textFill>
        </w:rPr>
        <w:t xml:space="preserve">Từ những căn cứ nêu trên, việc xây dựng và ban hành Nghị quyết quy định mức hỗ trợ đăng ký bảo hộ tài sản trí tuệ đến năm 2030 trên địa bàn tỉnh Thái Nguyên là cần thiết, cấp bách, có cơ sở pháp lý và cơ sở thực tiễn vững chắc; </w:t>
      </w:r>
      <w:r w:rsidR="00967D55">
        <w:rPr>
          <w:rFonts w:eastAsia="Batang"/>
          <w:iCs/>
          <w:color w:val="000000"/>
          <w:sz w:val="28"/>
          <w:szCs w:val="28"/>
          <w:lang w:val="da-DK" w:eastAsia="ko-KR"/>
          <w14:textFill>
            <w14:solidFill>
              <w14:srgbClr w14:val="000000">
                <w14:lumMod w14:val="95000"/>
                <w14:lumOff w14:val="5000"/>
              </w14:srgbClr>
            </w14:solidFill>
          </w14:textFill>
        </w:rPr>
        <w:t xml:space="preserve">đáp ứng </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yêu cầu quản lý nhà nước thống nhất sau sắp xếp đơn vị hành chính, </w:t>
      </w:r>
      <w:r w:rsidR="00967D55">
        <w:rPr>
          <w:rFonts w:eastAsia="Batang"/>
          <w:iCs/>
          <w:color w:val="000000"/>
          <w:sz w:val="28"/>
          <w:szCs w:val="28"/>
          <w:lang w:val="da-DK" w:eastAsia="ko-KR"/>
          <w14:textFill>
            <w14:solidFill>
              <w14:srgbClr w14:val="000000">
                <w14:lumMod w14:val="95000"/>
                <w14:lumOff w14:val="5000"/>
              </w14:srgbClr>
            </w14:solidFill>
          </w14:textFill>
        </w:rPr>
        <w:t>đảm bảo chính sách được</w:t>
      </w:r>
      <w:r w:rsidRPr="00FC4E1B">
        <w:rPr>
          <w:rFonts w:eastAsia="Batang"/>
          <w:iCs/>
          <w:color w:val="000000"/>
          <w:sz w:val="28"/>
          <w:szCs w:val="28"/>
          <w:lang w:val="da-DK" w:eastAsia="ko-KR"/>
          <w14:textFill>
            <w14:solidFill>
              <w14:srgbClr w14:val="000000">
                <w14:lumMod w14:val="95000"/>
                <w14:lumOff w14:val="5000"/>
              </w14:srgbClr>
            </w14:solidFill>
          </w14:textFill>
        </w:rPr>
        <w:t xml:space="preserve"> đồng bộ, góp phần thực hiện hiệu quả các chủ trương lớn của Trung ương, của tỉnh và mục tiêu phát triển kinh tế - xã hội nhanh, bền vững trong giai đoạn tới.</w:t>
      </w:r>
    </w:p>
    <w:p w14:paraId="56CE8F59" w14:textId="022AD1B8" w:rsidR="004319AD" w:rsidRDefault="00EE6DCF" w:rsidP="00080439">
      <w:pPr>
        <w:spacing w:line="360" w:lineRule="exact"/>
        <w:ind w:firstLine="720"/>
        <w:jc w:val="both"/>
        <w:rPr>
          <w:b/>
          <w:sz w:val="28"/>
          <w:szCs w:val="28"/>
          <w:lang w:val="nl-NL"/>
        </w:rPr>
      </w:pPr>
      <w:r w:rsidRPr="007719F4">
        <w:rPr>
          <w:b/>
          <w:sz w:val="28"/>
          <w:szCs w:val="28"/>
          <w:lang w:val="nl-NL"/>
        </w:rPr>
        <w:t>II</w:t>
      </w:r>
      <w:r w:rsidR="000941DC" w:rsidRPr="007719F4">
        <w:rPr>
          <w:b/>
          <w:sz w:val="28"/>
          <w:szCs w:val="28"/>
          <w:lang w:val="nl-NL"/>
        </w:rPr>
        <w:t>. M</w:t>
      </w:r>
      <w:r w:rsidR="00407FBC">
        <w:rPr>
          <w:b/>
          <w:sz w:val="28"/>
          <w:szCs w:val="28"/>
          <w:lang w:val="nl-NL"/>
        </w:rPr>
        <w:t>ỤC ĐÍCH, QUAN ĐIỂM XÂY DỰNG</w:t>
      </w:r>
      <w:r w:rsidRPr="007719F4">
        <w:rPr>
          <w:b/>
          <w:sz w:val="28"/>
          <w:szCs w:val="28"/>
          <w:lang w:val="nl-NL"/>
        </w:rPr>
        <w:t xml:space="preserve"> </w:t>
      </w:r>
      <w:r w:rsidR="004319AD">
        <w:rPr>
          <w:b/>
          <w:sz w:val="28"/>
          <w:szCs w:val="28"/>
          <w:lang w:val="nl-NL"/>
        </w:rPr>
        <w:t xml:space="preserve">NGHỊ </w:t>
      </w:r>
      <w:r w:rsidRPr="007719F4">
        <w:rPr>
          <w:b/>
          <w:sz w:val="28"/>
          <w:szCs w:val="28"/>
          <w:lang w:val="nl-NL"/>
        </w:rPr>
        <w:t>QUYẾT</w:t>
      </w:r>
      <w:r w:rsidR="00407FBC">
        <w:rPr>
          <w:b/>
          <w:sz w:val="28"/>
          <w:szCs w:val="28"/>
          <w:lang w:val="nl-NL"/>
        </w:rPr>
        <w:t xml:space="preserve"> </w:t>
      </w:r>
    </w:p>
    <w:p w14:paraId="0F79C0E7" w14:textId="328E8DA3" w:rsidR="00B071AE" w:rsidRPr="00305871" w:rsidRDefault="00B071AE" w:rsidP="00080439">
      <w:pPr>
        <w:tabs>
          <w:tab w:val="right" w:pos="0"/>
          <w:tab w:val="left" w:pos="720"/>
          <w:tab w:val="left" w:pos="2198"/>
        </w:tabs>
        <w:spacing w:line="360" w:lineRule="exact"/>
        <w:ind w:firstLine="720"/>
        <w:jc w:val="both"/>
        <w:rPr>
          <w:rFonts w:eastAsia="Batang"/>
          <w:b/>
          <w:bCs/>
          <w:iCs/>
          <w:color w:val="000000"/>
          <w:sz w:val="28"/>
          <w:szCs w:val="28"/>
          <w:lang w:val="da-DK" w:eastAsia="ko-KR"/>
          <w14:textFill>
            <w14:solidFill>
              <w14:srgbClr w14:val="000000">
                <w14:lumMod w14:val="95000"/>
                <w14:lumOff w14:val="5000"/>
              </w14:srgbClr>
            </w14:solidFill>
          </w14:textFill>
        </w:rPr>
      </w:pPr>
      <w:r w:rsidRPr="00305871">
        <w:rPr>
          <w:rFonts w:eastAsia="Batang"/>
          <w:b/>
          <w:bCs/>
          <w:iCs/>
          <w:color w:val="000000"/>
          <w:sz w:val="28"/>
          <w:szCs w:val="28"/>
          <w:lang w:val="da-DK" w:eastAsia="ko-KR"/>
          <w14:textFill>
            <w14:solidFill>
              <w14:srgbClr w14:val="000000">
                <w14:lumMod w14:val="95000"/>
                <w14:lumOff w14:val="5000"/>
              </w14:srgbClr>
            </w14:solidFill>
          </w14:textFill>
        </w:rPr>
        <w:t>1. Mục đích</w:t>
      </w:r>
      <w:r w:rsidR="005A6E16" w:rsidRPr="00305871">
        <w:rPr>
          <w:rFonts w:eastAsia="Batang"/>
          <w:b/>
          <w:bCs/>
          <w:iCs/>
          <w:color w:val="000000"/>
          <w:sz w:val="28"/>
          <w:szCs w:val="28"/>
          <w:lang w:val="da-DK" w:eastAsia="ko-KR"/>
          <w14:textFill>
            <w14:solidFill>
              <w14:srgbClr w14:val="000000">
                <w14:lumMod w14:val="95000"/>
                <w14:lumOff w14:val="5000"/>
              </w14:srgbClr>
            </w14:solidFill>
          </w14:textFill>
        </w:rPr>
        <w:t xml:space="preserve"> </w:t>
      </w:r>
    </w:p>
    <w:p w14:paraId="383FAD66" w14:textId="049FA97D" w:rsidR="00305871" w:rsidRPr="00305871" w:rsidRDefault="00305871" w:rsidP="00080439">
      <w:pPr>
        <w:tabs>
          <w:tab w:val="right" w:pos="0"/>
          <w:tab w:val="left" w:pos="720"/>
          <w:tab w:val="left" w:pos="2198"/>
        </w:tabs>
        <w:spacing w:line="360" w:lineRule="exact"/>
        <w:ind w:firstLine="720"/>
        <w:jc w:val="both"/>
        <w:rPr>
          <w:rFonts w:eastAsia="Batang"/>
          <w:iCs/>
          <w:color w:val="000000"/>
          <w:spacing w:val="-2"/>
          <w:sz w:val="28"/>
          <w:szCs w:val="28"/>
          <w:lang w:val="da-DK" w:eastAsia="ko-KR"/>
          <w14:textFill>
            <w14:solidFill>
              <w14:srgbClr w14:val="000000">
                <w14:lumMod w14:val="95000"/>
                <w14:lumOff w14:val="5000"/>
              </w14:srgbClr>
            </w14:solidFill>
          </w14:textFill>
        </w:rPr>
      </w:pPr>
      <w:r w:rsidRPr="00305871">
        <w:rPr>
          <w:rFonts w:eastAsia="Batang"/>
          <w:iCs/>
          <w:color w:val="000000"/>
          <w:spacing w:val="-2"/>
          <w:sz w:val="28"/>
          <w:szCs w:val="28"/>
          <w:lang w:val="da-DK" w:eastAsia="ko-KR"/>
          <w14:textFill>
            <w14:solidFill>
              <w14:srgbClr w14:val="000000">
                <w14:lumMod w14:val="95000"/>
                <w14:lumOff w14:val="5000"/>
              </w14:srgbClr>
            </w14:solidFill>
          </w14:textFill>
        </w:rPr>
        <w:lastRenderedPageBreak/>
        <w:t xml:space="preserve">Xây dựng Nghị quyết nhằm tạo lập cơ sở pháp lý thống nhất, đồng bộ, ổn định để tổ chức thực hiện chính sách hỗ trợ đăng ký bảo hộ tài sản trí tuệ trên phạm vi toàn tỉnh sau khi sắp xếp đơn vị hành chính cấp tỉnh; </w:t>
      </w:r>
      <w:r w:rsidR="008675D7">
        <w:rPr>
          <w:rFonts w:eastAsia="Batang"/>
          <w:iCs/>
          <w:color w:val="000000"/>
          <w:spacing w:val="-2"/>
          <w:sz w:val="28"/>
          <w:szCs w:val="28"/>
          <w:lang w:val="da-DK" w:eastAsia="ko-KR"/>
          <w14:textFill>
            <w14:solidFill>
              <w14:srgbClr w14:val="000000">
                <w14:lumMod w14:val="95000"/>
                <w14:lumOff w14:val="5000"/>
              </w14:srgbClr>
            </w14:solidFill>
          </w14:textFill>
        </w:rPr>
        <w:t xml:space="preserve">từ </w:t>
      </w:r>
      <w:r w:rsidRPr="00305871">
        <w:rPr>
          <w:rFonts w:eastAsia="Batang"/>
          <w:iCs/>
          <w:color w:val="000000"/>
          <w:spacing w:val="-2"/>
          <w:sz w:val="28"/>
          <w:szCs w:val="28"/>
          <w:lang w:val="da-DK" w:eastAsia="ko-KR"/>
          <w14:textFill>
            <w14:solidFill>
              <w14:srgbClr w14:val="000000">
                <w14:lumMod w14:val="95000"/>
                <w14:lumOff w14:val="5000"/>
              </w14:srgbClr>
            </w14:solidFill>
          </w14:textFill>
        </w:rPr>
        <w:t>đó khuyến khích, hỗ trợ các tổ chức, cá nhân chủ động xác lập quyền sở hữu trí tuệ, phát triển tài sản trí tuệ cho sản phẩm, hàng hóa, dịch vụ và kết quả nghiên cứu, sáng tạo, góp phần thực hiện Nghị quyết số 57-NQ/TW, Đề án số 22-ĐA/TU và mục tiêu tăng trưởng kinh tế hai con số của tỉnh trong giai đoạn 2026 - 2030.</w:t>
      </w:r>
    </w:p>
    <w:p w14:paraId="4A56C51D" w14:textId="48AE4CCA" w:rsidR="00B071AE" w:rsidRPr="00542C9F" w:rsidRDefault="00B071AE" w:rsidP="00080439">
      <w:pPr>
        <w:tabs>
          <w:tab w:val="right" w:pos="0"/>
          <w:tab w:val="left" w:pos="720"/>
          <w:tab w:val="left" w:pos="2198"/>
        </w:tabs>
        <w:spacing w:line="360" w:lineRule="exact"/>
        <w:ind w:firstLine="720"/>
        <w:jc w:val="both"/>
        <w:rPr>
          <w:rFonts w:eastAsia="Batang"/>
          <w:b/>
          <w:bCs/>
          <w:iCs/>
          <w:color w:val="000000"/>
          <w:sz w:val="28"/>
          <w:szCs w:val="28"/>
          <w:lang w:val="da-DK" w:eastAsia="ko-KR"/>
          <w14:textFill>
            <w14:solidFill>
              <w14:srgbClr w14:val="000000">
                <w14:lumMod w14:val="95000"/>
                <w14:lumOff w14:val="5000"/>
              </w14:srgbClr>
            </w14:solidFill>
          </w14:textFill>
        </w:rPr>
      </w:pPr>
      <w:r w:rsidRPr="00542C9F">
        <w:rPr>
          <w:rFonts w:eastAsia="Batang"/>
          <w:b/>
          <w:bCs/>
          <w:iCs/>
          <w:color w:val="000000"/>
          <w:sz w:val="28"/>
          <w:szCs w:val="28"/>
          <w:lang w:val="da-DK" w:eastAsia="ko-KR"/>
          <w14:textFill>
            <w14:solidFill>
              <w14:srgbClr w14:val="000000">
                <w14:lumMod w14:val="95000"/>
                <w14:lumOff w14:val="5000"/>
              </w14:srgbClr>
            </w14:solidFill>
          </w14:textFill>
        </w:rPr>
        <w:t xml:space="preserve">2. Quan điểm </w:t>
      </w:r>
      <w:r w:rsidR="00B8491F" w:rsidRPr="00542C9F">
        <w:rPr>
          <w:rFonts w:eastAsia="Batang"/>
          <w:b/>
          <w:bCs/>
          <w:iCs/>
          <w:color w:val="000000"/>
          <w:sz w:val="28"/>
          <w:szCs w:val="28"/>
          <w:lang w:val="da-DK" w:eastAsia="ko-KR"/>
          <w14:textFill>
            <w14:solidFill>
              <w14:srgbClr w14:val="000000">
                <w14:lumMod w14:val="95000"/>
                <w14:lumOff w14:val="5000"/>
              </w14:srgbClr>
            </w14:solidFill>
          </w14:textFill>
        </w:rPr>
        <w:t>xây dự</w:t>
      </w:r>
      <w:r w:rsidR="00407FBC" w:rsidRPr="00542C9F">
        <w:rPr>
          <w:rFonts w:eastAsia="Batang"/>
          <w:b/>
          <w:bCs/>
          <w:iCs/>
          <w:color w:val="000000"/>
          <w:sz w:val="28"/>
          <w:szCs w:val="28"/>
          <w:lang w:val="da-DK" w:eastAsia="ko-KR"/>
          <w14:textFill>
            <w14:solidFill>
              <w14:srgbClr w14:val="000000">
                <w14:lumMod w14:val="95000"/>
                <w14:lumOff w14:val="5000"/>
              </w14:srgbClr>
            </w14:solidFill>
          </w14:textFill>
        </w:rPr>
        <w:t xml:space="preserve">ng </w:t>
      </w:r>
      <w:r w:rsidR="004319AD" w:rsidRPr="00542C9F">
        <w:rPr>
          <w:rFonts w:eastAsia="Batang"/>
          <w:b/>
          <w:bCs/>
          <w:iCs/>
          <w:color w:val="000000"/>
          <w:sz w:val="28"/>
          <w:szCs w:val="28"/>
          <w:lang w:val="da-DK" w:eastAsia="ko-KR"/>
          <w14:textFill>
            <w14:solidFill>
              <w14:srgbClr w14:val="000000">
                <w14:lumMod w14:val="95000"/>
                <w14:lumOff w14:val="5000"/>
              </w14:srgbClr>
            </w14:solidFill>
          </w14:textFill>
        </w:rPr>
        <w:t>Nghị quyết</w:t>
      </w:r>
      <w:r w:rsidR="00540F08" w:rsidRPr="00542C9F">
        <w:rPr>
          <w:rFonts w:eastAsia="Batang"/>
          <w:b/>
          <w:bCs/>
          <w:iCs/>
          <w:color w:val="000000"/>
          <w:sz w:val="28"/>
          <w:szCs w:val="28"/>
          <w:lang w:val="da-DK" w:eastAsia="ko-KR"/>
          <w14:textFill>
            <w14:solidFill>
              <w14:srgbClr w14:val="000000">
                <w14:lumMod w14:val="95000"/>
                <w14:lumOff w14:val="5000"/>
              </w14:srgbClr>
            </w14:solidFill>
          </w14:textFill>
        </w:rPr>
        <w:t xml:space="preserve"> </w:t>
      </w:r>
    </w:p>
    <w:p w14:paraId="27AA43C1" w14:textId="756307EC" w:rsidR="00542C9F" w:rsidRPr="00542C9F" w:rsidRDefault="00542C9F" w:rsidP="00080439">
      <w:pPr>
        <w:tabs>
          <w:tab w:val="right" w:pos="0"/>
          <w:tab w:val="left" w:pos="720"/>
          <w:tab w:val="left" w:pos="2198"/>
        </w:tabs>
        <w:spacing w:line="360" w:lineRule="exact"/>
        <w:ind w:firstLine="720"/>
        <w:jc w:val="both"/>
        <w:rPr>
          <w:rFonts w:eastAsia="Batang"/>
          <w:iCs/>
          <w:color w:val="000000"/>
          <w:sz w:val="28"/>
          <w:szCs w:val="28"/>
          <w:lang w:val="da-DK" w:eastAsia="ko-KR"/>
          <w14:textFill>
            <w14:solidFill>
              <w14:srgbClr w14:val="000000">
                <w14:lumMod w14:val="95000"/>
                <w14:lumOff w14:val="5000"/>
              </w14:srgbClr>
            </w14:solidFill>
          </w14:textFill>
        </w:rPr>
      </w:pPr>
      <w:r w:rsidRPr="00542C9F">
        <w:rPr>
          <w:rFonts w:eastAsia="Batang"/>
          <w:iCs/>
          <w:color w:val="000000"/>
          <w:sz w:val="28"/>
          <w:szCs w:val="28"/>
          <w:lang w:val="da-DK" w:eastAsia="ko-KR"/>
          <w14:textFill>
            <w14:solidFill>
              <w14:srgbClr w14:val="000000">
                <w14:lumMod w14:val="95000"/>
                <w14:lumOff w14:val="5000"/>
              </w14:srgbClr>
            </w14:solidFill>
          </w14:textFill>
        </w:rPr>
        <w:t>Việc xây dựng Nghị quyết phải bảo đảm tuân thủ đúng quy định của Luật Ban hành văn bản quy phạm pháp luật và các văn bản pháp luật có liên quan; bám sát chủ trương, định hướng của Đảng, Nhà nước và của tỉnh về phát triển khoa học, công nghệ</w:t>
      </w:r>
      <w:r>
        <w:rPr>
          <w:rFonts w:eastAsia="Batang"/>
          <w:iCs/>
          <w:color w:val="000000"/>
          <w:sz w:val="28"/>
          <w:szCs w:val="28"/>
          <w:lang w:val="da-DK" w:eastAsia="ko-KR"/>
          <w14:textFill>
            <w14:solidFill>
              <w14:srgbClr w14:val="000000">
                <w14:lumMod w14:val="95000"/>
                <w14:lumOff w14:val="5000"/>
              </w14:srgbClr>
            </w14:solidFill>
          </w14:textFill>
        </w:rPr>
        <w:t xml:space="preserve"> và</w:t>
      </w:r>
      <w:r w:rsidRPr="00542C9F">
        <w:rPr>
          <w:rFonts w:eastAsia="Batang"/>
          <w:iCs/>
          <w:color w:val="000000"/>
          <w:sz w:val="28"/>
          <w:szCs w:val="28"/>
          <w:lang w:val="da-DK" w:eastAsia="ko-KR"/>
          <w14:textFill>
            <w14:solidFill>
              <w14:srgbClr w14:val="000000">
                <w14:lumMod w14:val="95000"/>
                <w14:lumOff w14:val="5000"/>
              </w14:srgbClr>
            </w14:solidFill>
          </w14:textFill>
        </w:rPr>
        <w:t xml:space="preserve"> đổi mới sáng tạo</w:t>
      </w:r>
      <w:r w:rsidR="008675D7">
        <w:rPr>
          <w:rFonts w:eastAsia="Batang"/>
          <w:iCs/>
          <w:color w:val="000000"/>
          <w:sz w:val="28"/>
          <w:szCs w:val="28"/>
          <w:lang w:val="da-DK" w:eastAsia="ko-KR"/>
          <w14:textFill>
            <w14:solidFill>
              <w14:srgbClr w14:val="000000">
                <w14:lumMod w14:val="95000"/>
                <w14:lumOff w14:val="5000"/>
              </w14:srgbClr>
            </w14:solidFill>
          </w14:textFill>
        </w:rPr>
        <w:t xml:space="preserve"> và chuyển đổi số</w:t>
      </w:r>
      <w:r w:rsidRPr="00542C9F">
        <w:rPr>
          <w:rFonts w:eastAsia="Batang"/>
          <w:iCs/>
          <w:color w:val="000000"/>
          <w:sz w:val="28"/>
          <w:szCs w:val="28"/>
          <w:lang w:val="da-DK" w:eastAsia="ko-KR"/>
          <w14:textFill>
            <w14:solidFill>
              <w14:srgbClr w14:val="000000">
                <w14:lumMod w14:val="95000"/>
                <w14:lumOff w14:val="5000"/>
              </w14:srgbClr>
            </w14:solidFill>
          </w14:textFill>
        </w:rPr>
        <w:t>. Chính sách được xây dựng phải bảo đảm tính thống nhất trong áp dụng trên phạm vi toàn tỉnh, công khai, minh bạch, khả thi, dễ thực hiện, phù hợp với điều kiện thực tế và khả năng cân đối ngân sách của địa phương; tạo động lực khuyến khích các chủ thể tích cực tham gia xác lập, khai thác, phát triển và bảo vệ tài sản trí tuệ.</w:t>
      </w:r>
    </w:p>
    <w:p w14:paraId="76B3B63C" w14:textId="1BC33016" w:rsidR="00B11B6E" w:rsidRDefault="005C1897" w:rsidP="00080439">
      <w:pPr>
        <w:pBdr>
          <w:bottom w:val="none" w:sz="4" w:space="2" w:color="000000"/>
        </w:pBdr>
        <w:spacing w:line="360" w:lineRule="exact"/>
        <w:ind w:firstLine="709"/>
        <w:jc w:val="both"/>
        <w:rPr>
          <w:b/>
          <w:lang w:val="nl-NL"/>
        </w:rPr>
      </w:pPr>
      <w:r w:rsidRPr="00A15A57">
        <w:rPr>
          <w:rFonts w:ascii="Times New Roman Bold" w:hAnsi="Times New Roman Bold"/>
          <w:b/>
          <w:spacing w:val="-10"/>
          <w:sz w:val="28"/>
          <w:szCs w:val="28"/>
          <w:shd w:val="clear" w:color="auto" w:fill="FFFFFF"/>
          <w:lang w:val="nl-NL"/>
        </w:rPr>
        <w:t>I</w:t>
      </w:r>
      <w:r w:rsidR="00B11B6E">
        <w:rPr>
          <w:rFonts w:ascii="Times New Roman Bold" w:hAnsi="Times New Roman Bold"/>
          <w:b/>
          <w:spacing w:val="-10"/>
          <w:sz w:val="28"/>
          <w:szCs w:val="28"/>
          <w:shd w:val="clear" w:color="auto" w:fill="FFFFFF"/>
          <w:lang w:val="nl-NL"/>
        </w:rPr>
        <w:t>II</w:t>
      </w:r>
      <w:r w:rsidRPr="00A15A57">
        <w:rPr>
          <w:rFonts w:ascii="Times New Roman Bold" w:hAnsi="Times New Roman Bold"/>
          <w:b/>
          <w:spacing w:val="-10"/>
          <w:sz w:val="28"/>
          <w:szCs w:val="28"/>
          <w:shd w:val="clear" w:color="auto" w:fill="FFFFFF"/>
          <w:lang w:val="nl-NL"/>
        </w:rPr>
        <w:t xml:space="preserve">. </w:t>
      </w:r>
      <w:r w:rsidR="00B11B6E" w:rsidRPr="007719F4">
        <w:rPr>
          <w:b/>
          <w:lang w:val="nl-NL"/>
        </w:rPr>
        <w:t>M</w:t>
      </w:r>
      <w:r w:rsidR="00B11B6E">
        <w:rPr>
          <w:b/>
          <w:lang w:val="nl-NL"/>
        </w:rPr>
        <w:t>ỤC ĐÍCH, QUAN ĐIỂM XÂY DỰNG</w:t>
      </w:r>
      <w:r w:rsidR="00B11B6E" w:rsidRPr="007719F4">
        <w:rPr>
          <w:b/>
          <w:lang w:val="nl-NL"/>
        </w:rPr>
        <w:t xml:space="preserve"> </w:t>
      </w:r>
      <w:r w:rsidR="00B11B6E">
        <w:rPr>
          <w:b/>
          <w:lang w:val="nl-NL"/>
        </w:rPr>
        <w:t xml:space="preserve">NGHỊ </w:t>
      </w:r>
      <w:r w:rsidR="00B11B6E" w:rsidRPr="007719F4">
        <w:rPr>
          <w:b/>
          <w:lang w:val="nl-NL"/>
        </w:rPr>
        <w:t>QUYẾT</w:t>
      </w:r>
      <w:r w:rsidR="00B11B6E">
        <w:rPr>
          <w:b/>
          <w:lang w:val="nl-NL"/>
        </w:rPr>
        <w:t xml:space="preserve"> </w:t>
      </w:r>
    </w:p>
    <w:p w14:paraId="3753E41D" w14:textId="36F5DBB3" w:rsidR="005C1897" w:rsidRPr="00CE4FBC" w:rsidRDefault="005C1897" w:rsidP="00080439">
      <w:pPr>
        <w:pBdr>
          <w:bottom w:val="none" w:sz="4" w:space="2" w:color="000000"/>
        </w:pBdr>
        <w:spacing w:line="360" w:lineRule="exact"/>
        <w:ind w:firstLine="709"/>
        <w:jc w:val="both"/>
        <w:rPr>
          <w:b/>
          <w:sz w:val="28"/>
          <w:szCs w:val="28"/>
          <w:shd w:val="clear" w:color="auto" w:fill="FFFFFF"/>
          <w:lang w:val="nl-NL"/>
        </w:rPr>
      </w:pPr>
      <w:r w:rsidRPr="00CE4FBC">
        <w:rPr>
          <w:b/>
          <w:sz w:val="28"/>
          <w:szCs w:val="28"/>
          <w:shd w:val="clear" w:color="auto" w:fill="FFFFFF"/>
          <w:lang w:val="nl-NL"/>
        </w:rPr>
        <w:t xml:space="preserve">1. Mục </w:t>
      </w:r>
      <w:r w:rsidR="00B11B6E">
        <w:rPr>
          <w:b/>
          <w:sz w:val="28"/>
          <w:szCs w:val="28"/>
          <w:shd w:val="clear" w:color="auto" w:fill="FFFFFF"/>
          <w:lang w:val="nl-NL"/>
        </w:rPr>
        <w:t>đích</w:t>
      </w:r>
    </w:p>
    <w:p w14:paraId="2C920674" w14:textId="4A7EE99D" w:rsidR="00CE4FBC" w:rsidRDefault="00CE4FBC" w:rsidP="00080439">
      <w:pPr>
        <w:tabs>
          <w:tab w:val="right" w:pos="0"/>
          <w:tab w:val="left" w:pos="720"/>
          <w:tab w:val="left" w:pos="2198"/>
        </w:tabs>
        <w:spacing w:line="360" w:lineRule="exact"/>
        <w:ind w:firstLine="720"/>
        <w:jc w:val="both"/>
        <w:rPr>
          <w:rFonts w:eastAsia="Batang"/>
          <w:iCs/>
          <w:color w:val="000000"/>
          <w:sz w:val="28"/>
          <w:szCs w:val="28"/>
          <w:lang w:val="da-DK" w:eastAsia="ko-KR"/>
          <w14:textFill>
            <w14:solidFill>
              <w14:srgbClr w14:val="000000">
                <w14:lumMod w14:val="95000"/>
                <w14:lumOff w14:val="5000"/>
              </w14:srgbClr>
            </w14:solidFill>
          </w14:textFill>
        </w:rPr>
      </w:pPr>
      <w:bookmarkStart w:id="3" w:name="_Hlk223340221"/>
      <w:r w:rsidRPr="00CE4FBC">
        <w:rPr>
          <w:rFonts w:eastAsia="Batang"/>
          <w:iCs/>
          <w:color w:val="000000"/>
          <w:sz w:val="28"/>
          <w:szCs w:val="28"/>
          <w:lang w:val="da-DK" w:eastAsia="ko-KR"/>
          <w14:textFill>
            <w14:solidFill>
              <w14:srgbClr w14:val="000000">
                <w14:lumMod w14:val="95000"/>
                <w14:lumOff w14:val="5000"/>
              </w14:srgbClr>
            </w14:solidFill>
          </w14:textFill>
        </w:rPr>
        <w:t>Ban hành cơ chế hỗ trợ thống nhất trên phạm vi toàn tỉnh đối với hoạt động đăng ký bảo hộ tài sản trí tuệ đến năm 203</w:t>
      </w:r>
      <w:r w:rsidR="00B11B6E">
        <w:rPr>
          <w:rFonts w:eastAsia="Batang"/>
          <w:iCs/>
          <w:color w:val="000000"/>
          <w:sz w:val="28"/>
          <w:szCs w:val="28"/>
          <w:lang w:val="da-DK" w:eastAsia="ko-KR"/>
          <w14:textFill>
            <w14:solidFill>
              <w14:srgbClr w14:val="000000">
                <w14:lumMod w14:val="95000"/>
                <w14:lumOff w14:val="5000"/>
              </w14:srgbClr>
            </w14:solidFill>
          </w14:textFill>
        </w:rPr>
        <w:t>0</w:t>
      </w:r>
      <w:r w:rsidRPr="00CE4FBC">
        <w:rPr>
          <w:rFonts w:eastAsia="Batang"/>
          <w:iCs/>
          <w:color w:val="000000"/>
          <w:sz w:val="28"/>
          <w:szCs w:val="28"/>
          <w:lang w:val="da-DK" w:eastAsia="ko-KR"/>
          <w14:textFill>
            <w14:solidFill>
              <w14:srgbClr w14:val="000000">
                <w14:lumMod w14:val="95000"/>
                <w14:lumOff w14:val="5000"/>
              </w14:srgbClr>
            </w14:solidFill>
          </w14:textFill>
        </w:rPr>
        <w:t>; tạo điều kiện thúc đẩy các tổ chức, cá nhân chủ động xác lập quyền, khai thác, quản lý và phát triển tài sản trí tuệ; góp phần triển khai thực hiện Nghị quyết số 57-NQ/TW, Đề án số 22-ĐA/TU và tạo thêm động lực cho mục tiêu tăng trưởng kinh tế hai con số của tỉnh trong giai đoạn 2026 - 2030.</w:t>
      </w:r>
      <w:bookmarkEnd w:id="3"/>
    </w:p>
    <w:p w14:paraId="252C7982" w14:textId="77777777" w:rsidR="00B11B6E" w:rsidRPr="00B11B6E" w:rsidRDefault="00B11B6E" w:rsidP="00080439">
      <w:pPr>
        <w:tabs>
          <w:tab w:val="right" w:pos="0"/>
          <w:tab w:val="left" w:pos="720"/>
          <w:tab w:val="left" w:pos="2198"/>
        </w:tabs>
        <w:spacing w:line="360" w:lineRule="exact"/>
        <w:ind w:firstLine="720"/>
        <w:jc w:val="both"/>
        <w:rPr>
          <w:rFonts w:eastAsia="Batang"/>
          <w:b/>
          <w:bCs/>
          <w:iCs/>
          <w:noProof/>
          <w:color w:val="000000"/>
          <w:sz w:val="28"/>
          <w:szCs w:val="28"/>
          <w:lang w:val="da-DK" w:eastAsia="ko-KR"/>
          <w14:textFill>
            <w14:solidFill>
              <w14:srgbClr w14:val="000000">
                <w14:lumMod w14:val="95000"/>
                <w14:lumOff w14:val="5000"/>
              </w14:srgbClr>
            </w14:solidFill>
          </w14:textFill>
        </w:rPr>
      </w:pPr>
      <w:r w:rsidRPr="00B11B6E">
        <w:rPr>
          <w:rFonts w:eastAsia="Batang"/>
          <w:b/>
          <w:bCs/>
          <w:iCs/>
          <w:noProof/>
          <w:color w:val="000000"/>
          <w:sz w:val="28"/>
          <w:szCs w:val="28"/>
          <w:lang w:val="da-DK" w:eastAsia="ko-KR"/>
          <w14:textFill>
            <w14:solidFill>
              <w14:srgbClr w14:val="000000">
                <w14:lumMod w14:val="95000"/>
                <w14:lumOff w14:val="5000"/>
              </w14:srgbClr>
            </w14:solidFill>
          </w14:textFill>
        </w:rPr>
        <w:t xml:space="preserve">2. Quan điểm xây dựng Nghị quyết </w:t>
      </w:r>
    </w:p>
    <w:p w14:paraId="24928CB3" w14:textId="526113AD" w:rsidR="00B11B6E" w:rsidRDefault="00B11B6E" w:rsidP="00080439">
      <w:pPr>
        <w:tabs>
          <w:tab w:val="right" w:pos="0"/>
          <w:tab w:val="left" w:pos="720"/>
          <w:tab w:val="left" w:pos="2198"/>
        </w:tabs>
        <w:spacing w:line="360" w:lineRule="exact"/>
        <w:ind w:firstLine="720"/>
        <w:jc w:val="both"/>
        <w:rPr>
          <w:rFonts w:eastAsia="Batang"/>
          <w:iCs/>
          <w:noProof/>
          <w:color w:val="000000"/>
          <w:sz w:val="28"/>
          <w:szCs w:val="28"/>
          <w:lang w:val="da-DK" w:eastAsia="ko-KR"/>
          <w14:textFill>
            <w14:solidFill>
              <w14:srgbClr w14:val="000000">
                <w14:lumMod w14:val="95000"/>
                <w14:lumOff w14:val="5000"/>
              </w14:srgbClr>
            </w14:solidFill>
          </w14:textFill>
        </w:rPr>
      </w:pPr>
      <w:r w:rsidRPr="00B11B6E">
        <w:rPr>
          <w:rFonts w:eastAsia="Batang"/>
          <w:iCs/>
          <w:noProof/>
          <w:color w:val="000000"/>
          <w:sz w:val="28"/>
          <w:szCs w:val="28"/>
          <w:lang w:val="da-DK" w:eastAsia="ko-KR"/>
          <w14:textFill>
            <w14:solidFill>
              <w14:srgbClr w14:val="000000">
                <w14:lumMod w14:val="95000"/>
                <w14:lumOff w14:val="5000"/>
              </w14:srgbClr>
            </w14:solidFill>
          </w14:textFill>
        </w:rPr>
        <w:t>Việc xây dựng Nghị quyết phải bảo đảm tuân thủ đúng quy định của Luật Ban hành văn bản quy phạm pháp luật và các văn bản pháp luật có liên quan; bám sát chủ trương, định hướng của Đảng, Nhà nước và của tỉnh về phát triển tài sản trí tuệ, phát triển khoa học, công nghệ và đổi mới sáng tạo. Chính sách được xây dựng phải bảo đảm tính thống nhất trong áp dụng trên phạm vi toàn tỉnh, công khai, minh bạch, khả thi, dễ thực hiện, phù hợp với điều kiện thực tế và khả năng cân đối ngân sách của địa phương; đồng thời thể hiện rõ yêu cầu thể chế phải đi trước một bước, tạo động lực khuyến khích các chủ thể thuộc mọi thành phần kinh tế, nhiều ngành, lĩnh vực tích cực tham gia xác lập, khai thác, phát triển và bảo vệ tài sản trí tuệ.</w:t>
      </w:r>
    </w:p>
    <w:p w14:paraId="1844A234" w14:textId="6617E442" w:rsidR="00B11B6E" w:rsidRPr="00B11B6E" w:rsidRDefault="00B11B6E" w:rsidP="00080439">
      <w:pPr>
        <w:spacing w:line="360" w:lineRule="exact"/>
        <w:ind w:firstLine="709"/>
        <w:jc w:val="both"/>
        <w:rPr>
          <w:b/>
          <w:bCs/>
          <w:noProof/>
          <w:color w:val="000000"/>
          <w:sz w:val="28"/>
          <w:szCs w:val="28"/>
          <w:lang w:val="vi-VN"/>
        </w:rPr>
      </w:pPr>
      <w:r w:rsidRPr="00B11B6E">
        <w:rPr>
          <w:b/>
          <w:bCs/>
          <w:noProof/>
          <w:color w:val="000000"/>
          <w:sz w:val="28"/>
          <w:szCs w:val="28"/>
          <w:lang w:val="vi-VN"/>
        </w:rPr>
        <w:t>I</w:t>
      </w:r>
      <w:r>
        <w:rPr>
          <w:b/>
          <w:bCs/>
          <w:noProof/>
          <w:color w:val="000000"/>
          <w:sz w:val="28"/>
          <w:szCs w:val="28"/>
        </w:rPr>
        <w:t>V</w:t>
      </w:r>
      <w:r w:rsidRPr="00B11B6E">
        <w:rPr>
          <w:b/>
          <w:bCs/>
          <w:noProof/>
          <w:color w:val="000000"/>
          <w:sz w:val="28"/>
          <w:szCs w:val="28"/>
          <w:lang w:val="vi-VN"/>
        </w:rPr>
        <w:t>. QUÁ TRÌNH XÂY DỰNG DỰ THẢO NGHỊ QUYẾT</w:t>
      </w:r>
    </w:p>
    <w:p w14:paraId="1C0F7238" w14:textId="3BCDA018" w:rsidR="00B11B6E" w:rsidRPr="00B11B6E" w:rsidRDefault="00B11B6E" w:rsidP="00080439">
      <w:pPr>
        <w:spacing w:line="360" w:lineRule="exact"/>
        <w:ind w:firstLine="720"/>
        <w:jc w:val="both"/>
        <w:rPr>
          <w:noProof/>
          <w:color w:val="000000" w:themeColor="text1"/>
          <w:sz w:val="28"/>
          <w:szCs w:val="28"/>
          <w:lang w:val="vi-VN"/>
        </w:rPr>
      </w:pPr>
      <w:r w:rsidRPr="00B11B6E">
        <w:rPr>
          <w:b/>
          <w:bCs/>
          <w:noProof/>
          <w:color w:val="000000" w:themeColor="text1"/>
          <w:sz w:val="28"/>
          <w:szCs w:val="28"/>
          <w:lang w:val="vi-VN"/>
        </w:rPr>
        <w:t>1.</w:t>
      </w:r>
      <w:r w:rsidRPr="00B11B6E">
        <w:rPr>
          <w:noProof/>
          <w:color w:val="000000" w:themeColor="text1"/>
          <w:sz w:val="28"/>
          <w:szCs w:val="28"/>
          <w:lang w:val="vi-VN"/>
        </w:rPr>
        <w:t xml:space="preserve"> </w:t>
      </w:r>
      <w:r w:rsidR="00F627FA">
        <w:rPr>
          <w:bCs/>
          <w:noProof/>
          <w:sz w:val="28"/>
          <w:szCs w:val="28"/>
        </w:rPr>
        <w:t xml:space="preserve">Theo chỉ đạo của UBND tỉnh, </w:t>
      </w:r>
      <w:r w:rsidRPr="00B11B6E">
        <w:rPr>
          <w:noProof/>
          <w:color w:val="000000" w:themeColor="text1"/>
          <w:sz w:val="28"/>
          <w:szCs w:val="28"/>
          <w:lang w:val="vi-VN"/>
        </w:rPr>
        <w:t>Sở Khoa học và Công nghệ chủ trì, phối hợp với các</w:t>
      </w:r>
      <w:r w:rsidRPr="00B11B6E">
        <w:rPr>
          <w:noProof/>
          <w:color w:val="000000" w:themeColor="text1"/>
          <w:sz w:val="28"/>
          <w:szCs w:val="28"/>
        </w:rPr>
        <w:t xml:space="preserve"> cơ quan,</w:t>
      </w:r>
      <w:r w:rsidRPr="00B11B6E">
        <w:rPr>
          <w:noProof/>
          <w:color w:val="000000" w:themeColor="text1"/>
          <w:sz w:val="28"/>
          <w:szCs w:val="28"/>
          <w:lang w:val="vi-VN"/>
        </w:rPr>
        <w:t xml:space="preserve"> đơn vị liên quan xây dựng hồ sơ dự thảo Nghị quyết </w:t>
      </w:r>
      <w:r w:rsidRPr="00B11B6E">
        <w:rPr>
          <w:rFonts w:eastAsia="Batang"/>
          <w:noProof/>
          <w:sz w:val="28"/>
          <w:szCs w:val="28"/>
          <w:lang w:val="vi-VN" w:eastAsia="ko-KR"/>
        </w:rPr>
        <w:t xml:space="preserve">quy định mức hỗ trợ đăng ký bảo hộ tài sản trí tuệ đến năm 2030 trên địa bàn tỉnh Thái </w:t>
      </w:r>
      <w:r w:rsidRPr="00B11B6E">
        <w:rPr>
          <w:rFonts w:eastAsia="Batang"/>
          <w:noProof/>
          <w:sz w:val="28"/>
          <w:szCs w:val="28"/>
          <w:lang w:val="vi-VN" w:eastAsia="ko-KR"/>
        </w:rPr>
        <w:lastRenderedPageBreak/>
        <w:t>Nguyên</w:t>
      </w:r>
      <w:r w:rsidRPr="00B11B6E">
        <w:rPr>
          <w:rFonts w:eastAsia="Batang"/>
          <w:noProof/>
          <w:sz w:val="28"/>
          <w:szCs w:val="28"/>
          <w:vertAlign w:val="superscript"/>
          <w:lang w:val="vi-VN" w:eastAsia="ko-KR"/>
        </w:rPr>
        <w:footnoteReference w:id="3"/>
      </w:r>
      <w:r w:rsidRPr="00B11B6E">
        <w:rPr>
          <w:noProof/>
          <w:color w:val="0D0D0D" w:themeColor="text1" w:themeTint="F2"/>
          <w:sz w:val="28"/>
          <w:szCs w:val="28"/>
          <w:lang w:val="vi-VN"/>
        </w:rPr>
        <w:t xml:space="preserve">. </w:t>
      </w:r>
      <w:r w:rsidRPr="00B11B6E">
        <w:rPr>
          <w:noProof/>
          <w:color w:val="000000" w:themeColor="text1"/>
          <w:sz w:val="28"/>
          <w:szCs w:val="28"/>
          <w:lang w:val="vi-VN"/>
        </w:rPr>
        <w:t xml:space="preserve">Sở Khoa học và Công nghệ đã chủ trì, tổ chức soạn thảo dự thảo Nghị quyết theo đúng trình tự, thủ tục quy định của Luật Ban hành văn bản quy phạm pháp luật, </w:t>
      </w:r>
      <w:r w:rsidRPr="00B11B6E">
        <w:rPr>
          <w:iCs/>
          <w:noProof/>
          <w:color w:val="000000" w:themeColor="text1"/>
          <w:sz w:val="28"/>
          <w:szCs w:val="28"/>
          <w:lang w:val="vi-VN"/>
        </w:rPr>
        <w:t>Nghị định số 78/2025/NĐ-CP ngày 01</w:t>
      </w:r>
      <w:r w:rsidRPr="00B11B6E">
        <w:rPr>
          <w:iCs/>
          <w:noProof/>
          <w:color w:val="000000" w:themeColor="text1"/>
          <w:sz w:val="28"/>
          <w:szCs w:val="28"/>
        </w:rPr>
        <w:t xml:space="preserve"> tháng </w:t>
      </w:r>
      <w:r w:rsidRPr="00B11B6E">
        <w:rPr>
          <w:iCs/>
          <w:noProof/>
          <w:color w:val="000000" w:themeColor="text1"/>
          <w:sz w:val="28"/>
          <w:szCs w:val="28"/>
          <w:lang w:val="vi-VN"/>
        </w:rPr>
        <w:t>4</w:t>
      </w:r>
      <w:r w:rsidRPr="00B11B6E">
        <w:rPr>
          <w:iCs/>
          <w:noProof/>
          <w:color w:val="000000" w:themeColor="text1"/>
          <w:sz w:val="28"/>
          <w:szCs w:val="28"/>
        </w:rPr>
        <w:t xml:space="preserve"> năm </w:t>
      </w:r>
      <w:r w:rsidRPr="00B11B6E">
        <w:rPr>
          <w:iCs/>
          <w:noProof/>
          <w:color w:val="000000" w:themeColor="text1"/>
          <w:sz w:val="28"/>
          <w:szCs w:val="28"/>
          <w:lang w:val="vi-VN"/>
        </w:rPr>
        <w:t>2025, Nghị định số 187/2025/NĐ-CP ngày 01</w:t>
      </w:r>
      <w:r w:rsidRPr="00B11B6E">
        <w:rPr>
          <w:iCs/>
          <w:noProof/>
          <w:color w:val="000000" w:themeColor="text1"/>
          <w:sz w:val="28"/>
          <w:szCs w:val="28"/>
        </w:rPr>
        <w:t xml:space="preserve"> tháng </w:t>
      </w:r>
      <w:r w:rsidRPr="00B11B6E">
        <w:rPr>
          <w:iCs/>
          <w:noProof/>
          <w:color w:val="000000" w:themeColor="text1"/>
          <w:sz w:val="28"/>
          <w:szCs w:val="28"/>
          <w:lang w:val="vi-VN"/>
        </w:rPr>
        <w:t>7</w:t>
      </w:r>
      <w:r w:rsidRPr="00B11B6E">
        <w:rPr>
          <w:iCs/>
          <w:noProof/>
          <w:color w:val="000000" w:themeColor="text1"/>
          <w:sz w:val="28"/>
          <w:szCs w:val="28"/>
        </w:rPr>
        <w:t xml:space="preserve"> năm </w:t>
      </w:r>
      <w:r w:rsidRPr="00B11B6E">
        <w:rPr>
          <w:iCs/>
          <w:noProof/>
          <w:color w:val="000000" w:themeColor="text1"/>
          <w:sz w:val="28"/>
          <w:szCs w:val="28"/>
          <w:lang w:val="vi-VN"/>
        </w:rPr>
        <w:t>2025 của Chính phủ và các văn bản pháp luật khác có liên quan.</w:t>
      </w:r>
    </w:p>
    <w:p w14:paraId="179D9335" w14:textId="77777777" w:rsidR="00B11B6E" w:rsidRPr="00B11B6E" w:rsidRDefault="00B11B6E" w:rsidP="00080439">
      <w:pPr>
        <w:spacing w:line="360" w:lineRule="exact"/>
        <w:ind w:firstLine="720"/>
        <w:jc w:val="both"/>
        <w:rPr>
          <w:noProof/>
          <w:color w:val="000000" w:themeColor="text1"/>
          <w:sz w:val="28"/>
          <w:szCs w:val="28"/>
          <w:lang w:val="vi-VN"/>
        </w:rPr>
      </w:pPr>
      <w:r w:rsidRPr="00ED2AEE">
        <w:rPr>
          <w:b/>
          <w:bCs/>
          <w:noProof/>
          <w:color w:val="000000" w:themeColor="text1"/>
          <w:sz w:val="28"/>
          <w:szCs w:val="28"/>
          <w:lang w:val="vi-VN"/>
        </w:rPr>
        <w:t>2</w:t>
      </w:r>
      <w:r w:rsidRPr="00B11B6E">
        <w:rPr>
          <w:noProof/>
          <w:color w:val="000000" w:themeColor="text1"/>
          <w:sz w:val="28"/>
          <w:szCs w:val="28"/>
          <w:lang w:val="vi-VN"/>
        </w:rPr>
        <w:t xml:space="preserve">. Hồ sơ dự thảo Nghị quyết đã được gửi lấy ý kiến góp ý của Ủy ban </w:t>
      </w:r>
      <w:r w:rsidRPr="00B11B6E">
        <w:rPr>
          <w:noProof/>
          <w:color w:val="000000" w:themeColor="text1"/>
          <w:sz w:val="28"/>
          <w:szCs w:val="28"/>
        </w:rPr>
        <w:t>Mặt trận Tổ quốc</w:t>
      </w:r>
      <w:r w:rsidRPr="00B11B6E">
        <w:rPr>
          <w:noProof/>
          <w:color w:val="000000" w:themeColor="text1"/>
          <w:sz w:val="28"/>
          <w:szCs w:val="28"/>
          <w:lang w:val="vi-VN"/>
        </w:rPr>
        <w:t xml:space="preserve"> Việt Nam tỉnh; các sở, ban, ngàn</w:t>
      </w:r>
      <w:r w:rsidRPr="00B11B6E">
        <w:rPr>
          <w:noProof/>
          <w:color w:val="000000" w:themeColor="text1"/>
          <w:sz w:val="28"/>
          <w:szCs w:val="28"/>
        </w:rPr>
        <w:t>h</w:t>
      </w:r>
      <w:r w:rsidRPr="00B11B6E">
        <w:rPr>
          <w:noProof/>
          <w:color w:val="000000" w:themeColor="text1"/>
          <w:sz w:val="28"/>
          <w:szCs w:val="28"/>
          <w:lang w:val="vi-VN"/>
        </w:rPr>
        <w:t>; Ủy ban nhân dân các xã, phường</w:t>
      </w:r>
      <w:r w:rsidRPr="00B11B6E">
        <w:rPr>
          <w:noProof/>
          <w:color w:val="000000" w:themeColor="text1"/>
          <w:sz w:val="28"/>
          <w:szCs w:val="28"/>
        </w:rPr>
        <w:t>;</w:t>
      </w:r>
      <w:r w:rsidRPr="00B11B6E">
        <w:rPr>
          <w:noProof/>
          <w:color w:val="000000" w:themeColor="text1"/>
          <w:sz w:val="28"/>
          <w:szCs w:val="28"/>
          <w:lang w:val="vi-VN"/>
        </w:rPr>
        <w:t xml:space="preserve"> các cơ quan, đơn vị có liên quan. Đồng thời, được đăng tải trên Cổng thông tin điện tử tỉnh và Trang thông tin điện tử Sở Khoa học và Công nghệ để lấy ý kiến góp ý theo quy định. </w:t>
      </w:r>
    </w:p>
    <w:p w14:paraId="132508F6" w14:textId="77777777" w:rsidR="00B11B6E" w:rsidRPr="00B11B6E" w:rsidRDefault="00B11B6E" w:rsidP="00080439">
      <w:pPr>
        <w:spacing w:line="360" w:lineRule="exact"/>
        <w:ind w:firstLine="720"/>
        <w:jc w:val="both"/>
        <w:rPr>
          <w:noProof/>
          <w:color w:val="000000" w:themeColor="text1"/>
          <w:sz w:val="28"/>
          <w:szCs w:val="28"/>
          <w:lang w:val="vi-VN"/>
        </w:rPr>
      </w:pPr>
      <w:r w:rsidRPr="00B11B6E">
        <w:rPr>
          <w:noProof/>
          <w:color w:val="000000" w:themeColor="text1"/>
          <w:sz w:val="28"/>
          <w:szCs w:val="28"/>
          <w:lang w:val="vi-VN"/>
        </w:rPr>
        <w:t xml:space="preserve">Hồ sơ dự thảo Nghị quyết đã nhận được văn bản góp ý của </w:t>
      </w:r>
      <w:r w:rsidRPr="00B11B6E">
        <w:rPr>
          <w:bCs/>
          <w:noProof/>
          <w:color w:val="000000" w:themeColor="text1"/>
          <w:sz w:val="28"/>
          <w:szCs w:val="28"/>
          <w:lang w:val="vi-VN"/>
        </w:rPr>
        <w:t>...</w:t>
      </w:r>
      <w:r w:rsidRPr="00B11B6E">
        <w:rPr>
          <w:noProof/>
          <w:color w:val="000000" w:themeColor="text1"/>
          <w:sz w:val="28"/>
          <w:szCs w:val="28"/>
          <w:lang w:val="vi-VN"/>
        </w:rPr>
        <w:t xml:space="preserve"> cơ quan, đơn vị (có ... ý kiến góp ý, ... ý kiến nhất trí), </w:t>
      </w:r>
      <w:r w:rsidRPr="00B11B6E">
        <w:rPr>
          <w:bCs/>
          <w:noProof/>
          <w:color w:val="000000" w:themeColor="text1"/>
          <w:sz w:val="28"/>
          <w:szCs w:val="28"/>
          <w:lang w:val="vi-VN"/>
        </w:rPr>
        <w:t>...</w:t>
      </w:r>
      <w:r w:rsidRPr="00B11B6E">
        <w:rPr>
          <w:noProof/>
          <w:color w:val="000000" w:themeColor="text1"/>
          <w:sz w:val="28"/>
          <w:szCs w:val="28"/>
          <w:lang w:val="vi-VN"/>
        </w:rPr>
        <w:t xml:space="preserve"> ý kiến góp ý trên Cổng thông tin điện tử tỉnh, </w:t>
      </w:r>
      <w:r w:rsidRPr="00B11B6E">
        <w:rPr>
          <w:noProof/>
          <w:sz w:val="28"/>
          <w:szCs w:val="28"/>
          <w:lang w:val="vi-VN"/>
        </w:rPr>
        <w:t>lấy ý kiến phản biện của Mặt trận Tổ quốc Việt Nam tỉnh</w:t>
      </w:r>
      <w:r w:rsidRPr="00B11B6E">
        <w:rPr>
          <w:noProof/>
          <w:color w:val="000000" w:themeColor="text1"/>
          <w:sz w:val="28"/>
          <w:szCs w:val="28"/>
          <w:lang w:val="vi-VN"/>
        </w:rPr>
        <w:t>, đã được Sở Tư pháp thực hiện thẩm định theo quy định. Trên cơ sở ý kiến của các cơ quan, đơn vị có liên quan, Sở Khoa học và Công nghệ đã tổng hợp, tiếp thu, giải trình và hoàn chỉnh dự thảo Nghị quyết.</w:t>
      </w:r>
    </w:p>
    <w:p w14:paraId="0ED57B65" w14:textId="77777777" w:rsidR="00B11B6E" w:rsidRPr="00B11B6E" w:rsidRDefault="00B11B6E" w:rsidP="00080439">
      <w:pPr>
        <w:shd w:val="clear" w:color="auto" w:fill="FFFFFF"/>
        <w:spacing w:line="360" w:lineRule="exact"/>
        <w:ind w:firstLine="709"/>
        <w:jc w:val="both"/>
        <w:rPr>
          <w:noProof/>
          <w:color w:val="000000" w:themeColor="text1"/>
          <w:sz w:val="28"/>
          <w:szCs w:val="28"/>
          <w:lang w:val="vi-VN"/>
        </w:rPr>
      </w:pPr>
      <w:r w:rsidRPr="00B11B6E">
        <w:rPr>
          <w:rFonts w:eastAsiaTheme="minorHAnsi"/>
          <w:noProof/>
          <w:color w:val="000000" w:themeColor="text1"/>
          <w:sz w:val="28"/>
          <w:szCs w:val="28"/>
          <w:lang w:val="vi-VN"/>
        </w:rPr>
        <w:t xml:space="preserve">Sở Khoa học và Công nghệ đã tiếp thu, nghiên cứu hoàn thiện hồ sơ dự thảo Nghị quyết, lấy ý kiến </w:t>
      </w:r>
      <w:r w:rsidRPr="00B11B6E">
        <w:rPr>
          <w:noProof/>
          <w:color w:val="000000" w:themeColor="text1"/>
          <w:sz w:val="28"/>
          <w:szCs w:val="28"/>
          <w:lang w:val="vi-VN"/>
        </w:rPr>
        <w:t xml:space="preserve">thẩm định của Sở Tư pháp; tiếp thu các ý kiến góp ý, thẩm định, hoàn thiện hồ sơ dự thảo Nghị quyết. </w:t>
      </w:r>
      <w:r w:rsidRPr="00B11B6E">
        <w:rPr>
          <w:bCs/>
          <w:noProof/>
          <w:sz w:val="28"/>
          <w:szCs w:val="28"/>
          <w:lang w:val="vi-VN"/>
        </w:rPr>
        <w:t>Ủy ban nhân dân tỉnh</w:t>
      </w:r>
      <w:r w:rsidRPr="00B11B6E">
        <w:rPr>
          <w:noProof/>
          <w:color w:val="000000" w:themeColor="text1"/>
          <w:sz w:val="28"/>
          <w:szCs w:val="28"/>
          <w:lang w:val="vi-VN"/>
        </w:rPr>
        <w:t xml:space="preserve"> đã tổ chức lấy ý kiến và biểu quyết thông qua các thành viên </w:t>
      </w:r>
      <w:r w:rsidRPr="00B11B6E">
        <w:rPr>
          <w:bCs/>
          <w:noProof/>
          <w:sz w:val="28"/>
          <w:szCs w:val="28"/>
          <w:lang w:val="vi-VN"/>
        </w:rPr>
        <w:t>Ủy ban nhân dân</w:t>
      </w:r>
      <w:r w:rsidRPr="00B11B6E">
        <w:rPr>
          <w:noProof/>
          <w:color w:val="000000" w:themeColor="text1"/>
          <w:sz w:val="28"/>
          <w:szCs w:val="28"/>
          <w:lang w:val="vi-VN"/>
        </w:rPr>
        <w:t xml:space="preserve"> tỉnh.</w:t>
      </w:r>
    </w:p>
    <w:p w14:paraId="2EEB83BF" w14:textId="3D9CA778" w:rsidR="00B11B6E" w:rsidRDefault="00B11B6E" w:rsidP="00080439">
      <w:pPr>
        <w:spacing w:line="360" w:lineRule="exact"/>
        <w:ind w:firstLine="709"/>
        <w:jc w:val="both"/>
        <w:rPr>
          <w:b/>
          <w:bCs/>
          <w:noProof/>
          <w:sz w:val="28"/>
          <w:szCs w:val="28"/>
        </w:rPr>
      </w:pPr>
      <w:r w:rsidRPr="00B11B6E">
        <w:rPr>
          <w:b/>
          <w:bCs/>
          <w:noProof/>
          <w:sz w:val="28"/>
          <w:szCs w:val="28"/>
          <w:lang w:val="vi-VN"/>
        </w:rPr>
        <w:t>V. BỐ CỤC VÀ NỘI DUNG CƠ BẢN CỦA NGHỊ QUYẾT</w:t>
      </w:r>
    </w:p>
    <w:p w14:paraId="71325041" w14:textId="3150784C" w:rsidR="00B11B6E" w:rsidRDefault="00B11B6E" w:rsidP="00080439">
      <w:pPr>
        <w:spacing w:line="360" w:lineRule="exact"/>
        <w:ind w:firstLine="720"/>
        <w:jc w:val="both"/>
        <w:rPr>
          <w:b/>
          <w:color w:val="000000"/>
          <w:sz w:val="28"/>
          <w:szCs w:val="28"/>
          <w:shd w:val="clear" w:color="auto" w:fill="FFFFFF"/>
          <w:lang w:val="nl-NL"/>
        </w:rPr>
      </w:pPr>
      <w:r w:rsidRPr="00407FBC">
        <w:rPr>
          <w:b/>
          <w:bCs/>
          <w:color w:val="000000"/>
          <w:sz w:val="28"/>
          <w:szCs w:val="28"/>
          <w:lang w:val="nl-NL"/>
        </w:rPr>
        <w:t>1. Phạm vi điều chỉnh</w:t>
      </w:r>
      <w:r>
        <w:rPr>
          <w:b/>
          <w:bCs/>
          <w:color w:val="000000"/>
          <w:sz w:val="28"/>
          <w:szCs w:val="28"/>
          <w:lang w:val="nl-NL"/>
        </w:rPr>
        <w:t xml:space="preserve">; </w:t>
      </w:r>
      <w:r w:rsidRPr="00407FBC">
        <w:rPr>
          <w:b/>
          <w:color w:val="000000"/>
          <w:sz w:val="28"/>
          <w:szCs w:val="28"/>
          <w:shd w:val="clear" w:color="auto" w:fill="FFFFFF"/>
          <w:lang w:val="nl-NL"/>
        </w:rPr>
        <w:t>Đối tượng áp dụng</w:t>
      </w:r>
    </w:p>
    <w:p w14:paraId="1287B9F9" w14:textId="4E1C233E" w:rsidR="00B11B6E" w:rsidRPr="00407FBC" w:rsidRDefault="00B11B6E" w:rsidP="00080439">
      <w:pPr>
        <w:spacing w:line="360" w:lineRule="exact"/>
        <w:ind w:firstLine="720"/>
        <w:jc w:val="both"/>
        <w:rPr>
          <w:b/>
          <w:color w:val="000000"/>
          <w:sz w:val="28"/>
          <w:szCs w:val="28"/>
          <w:lang w:val="nl-NL"/>
        </w:rPr>
      </w:pPr>
      <w:r>
        <w:rPr>
          <w:b/>
          <w:color w:val="000000"/>
          <w:sz w:val="28"/>
          <w:szCs w:val="28"/>
          <w:lang w:val="nl-NL"/>
        </w:rPr>
        <w:t xml:space="preserve">1.1. </w:t>
      </w:r>
      <w:r w:rsidRPr="00407FBC">
        <w:rPr>
          <w:b/>
          <w:bCs/>
          <w:color w:val="000000"/>
          <w:sz w:val="28"/>
          <w:szCs w:val="28"/>
          <w:lang w:val="nl-NL"/>
        </w:rPr>
        <w:t>Phạm vi điều chỉnh</w:t>
      </w:r>
    </w:p>
    <w:p w14:paraId="323DAF2C" w14:textId="77777777" w:rsidR="00B11B6E" w:rsidRPr="00B11B6E" w:rsidRDefault="00B11B6E" w:rsidP="00080439">
      <w:pPr>
        <w:shd w:val="clear" w:color="auto" w:fill="FFFFFF"/>
        <w:ind w:firstLine="720"/>
        <w:jc w:val="both"/>
        <w:rPr>
          <w:color w:val="000000"/>
          <w:spacing w:val="-6"/>
          <w:sz w:val="28"/>
          <w:szCs w:val="28"/>
        </w:rPr>
      </w:pPr>
      <w:r w:rsidRPr="00B11B6E">
        <w:rPr>
          <w:color w:val="000000"/>
          <w:spacing w:val="-6"/>
          <w:sz w:val="28"/>
          <w:szCs w:val="28"/>
          <w:lang w:val="vi-VN"/>
        </w:rPr>
        <w:t>Nghị quyết này quy định mức hỗ trợ đăng ký bảo hộ đối với sáng chế, kiểu dáng công nghiệp và nhãn hiệu; đăng ký bảo hộ, công nhận giống cây trồng mới thuộc Chương trình phát triển tài sản trí tuệ đến năm 2030 trên địa bàn tỉnh Thái Nguyên.</w:t>
      </w:r>
    </w:p>
    <w:p w14:paraId="0375F1A5" w14:textId="7346C6A0" w:rsidR="00B11B6E" w:rsidRDefault="00B11B6E" w:rsidP="00080439">
      <w:pPr>
        <w:spacing w:line="360" w:lineRule="exact"/>
        <w:ind w:firstLine="709"/>
        <w:jc w:val="both"/>
        <w:rPr>
          <w:b/>
          <w:color w:val="000000"/>
          <w:sz w:val="28"/>
          <w:szCs w:val="28"/>
          <w:shd w:val="clear" w:color="auto" w:fill="FFFFFF"/>
          <w:lang w:val="nl-NL"/>
        </w:rPr>
      </w:pPr>
      <w:r>
        <w:rPr>
          <w:b/>
          <w:color w:val="000000"/>
          <w:sz w:val="28"/>
          <w:szCs w:val="28"/>
          <w:shd w:val="clear" w:color="auto" w:fill="FFFFFF"/>
          <w:lang w:val="nl-NL"/>
        </w:rPr>
        <w:t>1.</w:t>
      </w:r>
      <w:r w:rsidRPr="00407FBC">
        <w:rPr>
          <w:b/>
          <w:color w:val="000000"/>
          <w:sz w:val="28"/>
          <w:szCs w:val="28"/>
          <w:shd w:val="clear" w:color="auto" w:fill="FFFFFF"/>
          <w:lang w:val="nl-NL"/>
        </w:rPr>
        <w:t>2. Đối tượng áp dụng</w:t>
      </w:r>
    </w:p>
    <w:p w14:paraId="58F95B59" w14:textId="7EA671C1" w:rsidR="00B11B6E" w:rsidRPr="00B11B6E" w:rsidRDefault="00B11B6E" w:rsidP="00080439">
      <w:pPr>
        <w:spacing w:line="360" w:lineRule="exact"/>
        <w:ind w:firstLine="709"/>
        <w:jc w:val="both"/>
        <w:rPr>
          <w:b/>
          <w:color w:val="000000"/>
          <w:spacing w:val="-2"/>
          <w:sz w:val="28"/>
          <w:szCs w:val="28"/>
          <w:shd w:val="clear" w:color="auto" w:fill="FFFFFF"/>
          <w:lang w:val="nl-NL"/>
        </w:rPr>
      </w:pPr>
      <w:r w:rsidRPr="005222AE">
        <w:rPr>
          <w:color w:val="000000"/>
          <w:spacing w:val="-2"/>
          <w:sz w:val="28"/>
          <w:szCs w:val="28"/>
          <w:lang w:val="vi-VN"/>
        </w:rPr>
        <w:t>Các cơ quan, tổ chức, cá nhân tham gia quản lý, thực hiện</w:t>
      </w:r>
      <w:r w:rsidRPr="005222AE">
        <w:rPr>
          <w:color w:val="000000"/>
          <w:spacing w:val="-2"/>
          <w:sz w:val="28"/>
          <w:szCs w:val="28"/>
        </w:rPr>
        <w:t xml:space="preserve"> các nhiệm vụ</w:t>
      </w:r>
      <w:r w:rsidRPr="005222AE">
        <w:rPr>
          <w:color w:val="000000"/>
          <w:spacing w:val="-2"/>
          <w:sz w:val="28"/>
          <w:szCs w:val="28"/>
          <w:lang w:val="vi-VN"/>
        </w:rPr>
        <w:t>, thụ hưởng chính sách hỗ trợ thuộc Chương trình phát triển tài sản trí tuệ đến năm 2030 trên địa bàn tỉnh Thái Nguyên và các cơ quan, tổ chức, cá nhân khác có liên quan.</w:t>
      </w:r>
    </w:p>
    <w:p w14:paraId="6DD2B695" w14:textId="77777777" w:rsidR="00B11B6E" w:rsidRPr="00B11B6E" w:rsidRDefault="00B11B6E" w:rsidP="00080439">
      <w:pPr>
        <w:spacing w:line="360" w:lineRule="exact"/>
        <w:ind w:firstLine="709"/>
        <w:jc w:val="both"/>
        <w:rPr>
          <w:b/>
          <w:bCs/>
          <w:noProof/>
          <w:sz w:val="28"/>
          <w:szCs w:val="28"/>
          <w:lang w:val="vi-VN"/>
        </w:rPr>
      </w:pPr>
      <w:r w:rsidRPr="00B11B6E">
        <w:rPr>
          <w:b/>
          <w:bCs/>
          <w:noProof/>
          <w:sz w:val="28"/>
          <w:szCs w:val="28"/>
          <w:lang w:val="vi-VN"/>
        </w:rPr>
        <w:t>2. Bố cục dự thảo Nghị quyết</w:t>
      </w:r>
    </w:p>
    <w:p w14:paraId="47B36944" w14:textId="77777777" w:rsidR="00B11B6E" w:rsidRPr="00B11B6E" w:rsidRDefault="00B11B6E" w:rsidP="00080439">
      <w:pPr>
        <w:spacing w:line="360" w:lineRule="exact"/>
        <w:ind w:firstLine="709"/>
        <w:jc w:val="both"/>
        <w:rPr>
          <w:rFonts w:eastAsia="Calibri"/>
          <w:bCs/>
          <w:noProof/>
          <w:color w:val="000000"/>
          <w:sz w:val="28"/>
          <w:szCs w:val="28"/>
          <w:lang w:val="vi-VN"/>
        </w:rPr>
      </w:pPr>
      <w:r w:rsidRPr="00B11B6E">
        <w:rPr>
          <w:rFonts w:eastAsia="Calibri"/>
          <w:bCs/>
          <w:noProof/>
          <w:color w:val="000000"/>
          <w:sz w:val="28"/>
          <w:szCs w:val="28"/>
          <w:lang w:val="vi-VN"/>
        </w:rPr>
        <w:t xml:space="preserve">Dự thảo </w:t>
      </w:r>
      <w:r w:rsidRPr="00B11B6E">
        <w:rPr>
          <w:noProof/>
          <w:sz w:val="28"/>
          <w:szCs w:val="28"/>
          <w:lang w:val="nl-NL"/>
        </w:rPr>
        <w:t xml:space="preserve">Nghị quyết </w:t>
      </w:r>
      <w:r w:rsidRPr="00B11B6E">
        <w:rPr>
          <w:rFonts w:eastAsia="Calibri"/>
          <w:noProof/>
          <w:color w:val="000000"/>
          <w:sz w:val="28"/>
          <w:szCs w:val="28"/>
          <w:lang w:val="vi-VN"/>
        </w:rPr>
        <w:t>gồm</w:t>
      </w:r>
      <w:r w:rsidRPr="00B11B6E">
        <w:rPr>
          <w:rFonts w:eastAsia="Calibri"/>
          <w:bCs/>
          <w:noProof/>
          <w:color w:val="000000"/>
          <w:sz w:val="28"/>
          <w:szCs w:val="28"/>
          <w:lang w:val="vi-VN"/>
        </w:rPr>
        <w:t xml:space="preserve"> 0</w:t>
      </w:r>
      <w:r w:rsidRPr="00B11B6E">
        <w:rPr>
          <w:rFonts w:eastAsia="Calibri"/>
          <w:bCs/>
          <w:noProof/>
          <w:color w:val="000000"/>
          <w:sz w:val="28"/>
          <w:szCs w:val="28"/>
        </w:rPr>
        <w:t>4</w:t>
      </w:r>
      <w:r w:rsidRPr="00B11B6E">
        <w:rPr>
          <w:rFonts w:eastAsia="Calibri"/>
          <w:bCs/>
          <w:noProof/>
          <w:color w:val="000000"/>
          <w:sz w:val="28"/>
          <w:szCs w:val="28"/>
          <w:lang w:val="vi-VN"/>
        </w:rPr>
        <w:t xml:space="preserve"> điều:</w:t>
      </w:r>
    </w:p>
    <w:p w14:paraId="48DA2859" w14:textId="77777777" w:rsidR="00B11B6E" w:rsidRPr="00B11B6E" w:rsidRDefault="00B11B6E" w:rsidP="00080439">
      <w:pPr>
        <w:ind w:firstLine="709"/>
        <w:jc w:val="both"/>
        <w:rPr>
          <w:noProof/>
          <w:color w:val="000000"/>
          <w:sz w:val="28"/>
          <w:szCs w:val="28"/>
          <w:lang w:val="vi-VN"/>
        </w:rPr>
      </w:pPr>
      <w:r w:rsidRPr="00B11B6E">
        <w:rPr>
          <w:b/>
          <w:noProof/>
          <w:color w:val="000000"/>
          <w:sz w:val="28"/>
          <w:szCs w:val="28"/>
          <w:lang w:val="vi-VN"/>
        </w:rPr>
        <w:t>Điều 1</w:t>
      </w:r>
      <w:r w:rsidRPr="00B11B6E">
        <w:rPr>
          <w:bCs/>
          <w:noProof/>
          <w:color w:val="000000"/>
          <w:sz w:val="28"/>
          <w:szCs w:val="28"/>
          <w:lang w:val="vi-VN"/>
        </w:rPr>
        <w:t>.</w:t>
      </w:r>
      <w:r w:rsidRPr="00B11B6E">
        <w:rPr>
          <w:noProof/>
          <w:color w:val="000000"/>
          <w:sz w:val="28"/>
          <w:szCs w:val="28"/>
          <w:lang w:val="vi-VN"/>
        </w:rPr>
        <w:t> Phạm vi điều chỉnh</w:t>
      </w:r>
      <w:r w:rsidRPr="00B11B6E">
        <w:rPr>
          <w:noProof/>
          <w:color w:val="000000"/>
          <w:sz w:val="28"/>
          <w:szCs w:val="28"/>
        </w:rPr>
        <w:t>, đ</w:t>
      </w:r>
      <w:r w:rsidRPr="00B11B6E">
        <w:rPr>
          <w:noProof/>
          <w:color w:val="000000"/>
          <w:sz w:val="28"/>
          <w:szCs w:val="28"/>
          <w:lang w:val="vi-VN"/>
        </w:rPr>
        <w:t>ối tượng áp dụng</w:t>
      </w:r>
    </w:p>
    <w:p w14:paraId="744AC595" w14:textId="6D831430" w:rsidR="00B11B6E" w:rsidRPr="00B11B6E" w:rsidRDefault="00B11B6E" w:rsidP="00080439">
      <w:pPr>
        <w:ind w:firstLine="709"/>
        <w:jc w:val="both"/>
        <w:rPr>
          <w:b/>
          <w:color w:val="000000"/>
          <w:sz w:val="28"/>
          <w:szCs w:val="28"/>
        </w:rPr>
      </w:pPr>
      <w:r w:rsidRPr="00B11B6E">
        <w:rPr>
          <w:b/>
          <w:noProof/>
          <w:color w:val="000000"/>
          <w:spacing w:val="-6"/>
          <w:sz w:val="28"/>
          <w:szCs w:val="28"/>
          <w:lang w:val="vi-VN"/>
        </w:rPr>
        <w:t xml:space="preserve">Điều </w:t>
      </w:r>
      <w:r w:rsidRPr="00B11B6E">
        <w:rPr>
          <w:b/>
          <w:noProof/>
          <w:color w:val="000000"/>
          <w:spacing w:val="-6"/>
          <w:sz w:val="28"/>
          <w:szCs w:val="28"/>
          <w:lang w:val="es-ES_tradnl"/>
        </w:rPr>
        <w:t>2</w:t>
      </w:r>
      <w:r w:rsidRPr="00B11B6E">
        <w:rPr>
          <w:bCs/>
          <w:noProof/>
          <w:color w:val="000000"/>
          <w:spacing w:val="-6"/>
          <w:sz w:val="28"/>
          <w:szCs w:val="28"/>
          <w:lang w:val="vi-VN"/>
        </w:rPr>
        <w:t>.</w:t>
      </w:r>
      <w:r w:rsidRPr="00B11B6E">
        <w:rPr>
          <w:color w:val="000000"/>
          <w:spacing w:val="-6"/>
          <w:sz w:val="28"/>
          <w:szCs w:val="28"/>
          <w:lang w:val="vi-VN"/>
        </w:rPr>
        <w:t xml:space="preserve"> </w:t>
      </w:r>
      <w:r w:rsidRPr="00B11B6E">
        <w:rPr>
          <w:color w:val="000000"/>
          <w:sz w:val="28"/>
          <w:szCs w:val="28"/>
          <w:lang w:val="vi-VN"/>
        </w:rPr>
        <w:t>Mức hỗ trợ đăng ký bảo hộ đối với sáng chế, kiểu dáng công nghiệp và nhãn hiệu; đăng ký bảo hộ, công nhận giống cây trồng mới</w:t>
      </w:r>
      <w:r w:rsidR="00E71D82">
        <w:rPr>
          <w:color w:val="000000"/>
          <w:sz w:val="28"/>
          <w:szCs w:val="28"/>
        </w:rPr>
        <w:t>; Nguồn kinh phí thực hiện</w:t>
      </w:r>
    </w:p>
    <w:p w14:paraId="738ACA81" w14:textId="77777777" w:rsidR="00B11B6E" w:rsidRPr="00B11B6E" w:rsidRDefault="00B11B6E" w:rsidP="00080439">
      <w:pPr>
        <w:ind w:firstLine="709"/>
        <w:jc w:val="both"/>
        <w:rPr>
          <w:color w:val="000000"/>
          <w:sz w:val="28"/>
          <w:szCs w:val="28"/>
        </w:rPr>
      </w:pPr>
      <w:r w:rsidRPr="00B11B6E">
        <w:rPr>
          <w:b/>
          <w:bCs/>
          <w:color w:val="000000"/>
          <w:sz w:val="28"/>
          <w:szCs w:val="28"/>
          <w:lang w:val="vi-VN"/>
        </w:rPr>
        <w:t xml:space="preserve">Điều </w:t>
      </w:r>
      <w:r w:rsidRPr="00B11B6E">
        <w:rPr>
          <w:b/>
          <w:bCs/>
          <w:color w:val="000000"/>
          <w:sz w:val="28"/>
          <w:szCs w:val="28"/>
        </w:rPr>
        <w:t>3</w:t>
      </w:r>
      <w:r w:rsidRPr="00B11B6E">
        <w:rPr>
          <w:color w:val="000000"/>
          <w:sz w:val="28"/>
          <w:szCs w:val="28"/>
          <w:lang w:val="vi-VN"/>
        </w:rPr>
        <w:t>. Tổ chức thực hiện</w:t>
      </w:r>
    </w:p>
    <w:p w14:paraId="2E87ADED" w14:textId="77777777" w:rsidR="00B11B6E" w:rsidRPr="00B11B6E" w:rsidRDefault="00B11B6E" w:rsidP="00080439">
      <w:pPr>
        <w:ind w:firstLine="709"/>
        <w:jc w:val="both"/>
        <w:rPr>
          <w:color w:val="000000"/>
          <w:sz w:val="28"/>
          <w:szCs w:val="28"/>
        </w:rPr>
      </w:pPr>
      <w:r w:rsidRPr="00B11B6E">
        <w:rPr>
          <w:b/>
          <w:bCs/>
          <w:color w:val="000000"/>
          <w:sz w:val="28"/>
          <w:szCs w:val="28"/>
        </w:rPr>
        <w:t>Điều 4.</w:t>
      </w:r>
      <w:r w:rsidRPr="00B11B6E">
        <w:rPr>
          <w:color w:val="000000"/>
          <w:sz w:val="28"/>
          <w:szCs w:val="28"/>
        </w:rPr>
        <w:t xml:space="preserve"> Hiệu lực thi hành</w:t>
      </w:r>
    </w:p>
    <w:p w14:paraId="1A52C113" w14:textId="0027B6F4" w:rsidR="004128D2" w:rsidRPr="00D349BB" w:rsidRDefault="00617AE4" w:rsidP="00080439">
      <w:pPr>
        <w:widowControl w:val="0"/>
        <w:spacing w:line="360" w:lineRule="exact"/>
        <w:ind w:firstLine="709"/>
        <w:jc w:val="both"/>
        <w:rPr>
          <w:rFonts w:ascii="Times New Roman Bold" w:eastAsia="Calibri" w:hAnsi="Times New Roman Bold"/>
          <w:b/>
          <w:noProof/>
          <w:color w:val="000000" w:themeColor="text1"/>
          <w:sz w:val="28"/>
          <w:szCs w:val="28"/>
          <w:shd w:val="clear" w:color="auto" w:fill="FFFFFF"/>
          <w:lang w:val="nl-NL"/>
        </w:rPr>
      </w:pPr>
      <w:r w:rsidRPr="00D349BB">
        <w:rPr>
          <w:rFonts w:ascii="Times New Roman Bold" w:eastAsia="Calibri" w:hAnsi="Times New Roman Bold"/>
          <w:b/>
          <w:noProof/>
          <w:color w:val="000000" w:themeColor="text1"/>
          <w:sz w:val="28"/>
          <w:szCs w:val="28"/>
          <w:shd w:val="clear" w:color="auto" w:fill="FFFFFF"/>
          <w:lang w:val="nl-NL"/>
        </w:rPr>
        <w:t>V</w:t>
      </w:r>
      <w:r w:rsidR="00DD25CE">
        <w:rPr>
          <w:rFonts w:ascii="Times New Roman Bold" w:eastAsia="Calibri" w:hAnsi="Times New Roman Bold"/>
          <w:b/>
          <w:noProof/>
          <w:color w:val="000000" w:themeColor="text1"/>
          <w:sz w:val="28"/>
          <w:szCs w:val="28"/>
          <w:shd w:val="clear" w:color="auto" w:fill="FFFFFF"/>
          <w:lang w:val="nl-NL"/>
        </w:rPr>
        <w:t>I</w:t>
      </w:r>
      <w:r w:rsidR="004128D2" w:rsidRPr="00D349BB">
        <w:rPr>
          <w:rFonts w:ascii="Times New Roman Bold" w:eastAsia="Calibri" w:hAnsi="Times New Roman Bold"/>
          <w:b/>
          <w:noProof/>
          <w:color w:val="000000" w:themeColor="text1"/>
          <w:sz w:val="28"/>
          <w:szCs w:val="28"/>
          <w:shd w:val="clear" w:color="auto" w:fill="FFFFFF"/>
          <w:lang w:val="vi-VN"/>
        </w:rPr>
        <w:t xml:space="preserve">. </w:t>
      </w:r>
      <w:r w:rsidR="004128D2" w:rsidRPr="00D349BB">
        <w:rPr>
          <w:rFonts w:ascii="Times New Roman Bold" w:eastAsia="Calibri" w:hAnsi="Times New Roman Bold"/>
          <w:b/>
          <w:noProof/>
          <w:color w:val="000000" w:themeColor="text1"/>
          <w:sz w:val="28"/>
          <w:szCs w:val="28"/>
          <w:shd w:val="clear" w:color="auto" w:fill="FFFFFF"/>
          <w:lang w:val="nl-NL"/>
        </w:rPr>
        <w:t>DỰ KIẾN NGUỒN LỰC, ĐIỀU KIỆN BẢO ĐẢM CHO VIỆ</w:t>
      </w:r>
      <w:r w:rsidR="00CC2550" w:rsidRPr="00D349BB">
        <w:rPr>
          <w:rFonts w:ascii="Times New Roman Bold" w:eastAsia="Calibri" w:hAnsi="Times New Roman Bold"/>
          <w:b/>
          <w:noProof/>
          <w:color w:val="000000" w:themeColor="text1"/>
          <w:sz w:val="28"/>
          <w:szCs w:val="28"/>
          <w:shd w:val="clear" w:color="auto" w:fill="FFFFFF"/>
          <w:lang w:val="nl-NL"/>
        </w:rPr>
        <w:t xml:space="preserve">C </w:t>
      </w:r>
      <w:r w:rsidR="00CC2550" w:rsidRPr="00D349BB">
        <w:rPr>
          <w:rFonts w:ascii="Times New Roman Bold" w:eastAsia="Calibri" w:hAnsi="Times New Roman Bold"/>
          <w:b/>
          <w:noProof/>
          <w:color w:val="000000" w:themeColor="text1"/>
          <w:sz w:val="28"/>
          <w:szCs w:val="28"/>
          <w:shd w:val="clear" w:color="auto" w:fill="FFFFFF"/>
          <w:lang w:val="nl-NL"/>
        </w:rPr>
        <w:lastRenderedPageBreak/>
        <w:t>THI H</w:t>
      </w:r>
      <w:r w:rsidR="00D349BB" w:rsidRPr="00D349BB">
        <w:rPr>
          <w:rFonts w:ascii="Times New Roman Bold" w:eastAsia="Calibri" w:hAnsi="Times New Roman Bold"/>
          <w:b/>
          <w:noProof/>
          <w:color w:val="000000" w:themeColor="text1"/>
          <w:sz w:val="28"/>
          <w:szCs w:val="28"/>
          <w:shd w:val="clear" w:color="auto" w:fill="FFFFFF"/>
          <w:lang w:val="nl-NL"/>
        </w:rPr>
        <w:t>À</w:t>
      </w:r>
      <w:r w:rsidR="00CC2550" w:rsidRPr="00D349BB">
        <w:rPr>
          <w:rFonts w:ascii="Times New Roman Bold" w:eastAsia="Calibri" w:hAnsi="Times New Roman Bold"/>
          <w:b/>
          <w:noProof/>
          <w:color w:val="000000" w:themeColor="text1"/>
          <w:sz w:val="28"/>
          <w:szCs w:val="28"/>
          <w:shd w:val="clear" w:color="auto" w:fill="FFFFFF"/>
          <w:lang w:val="nl-NL"/>
        </w:rPr>
        <w:t xml:space="preserve">NH </w:t>
      </w:r>
      <w:r w:rsidR="008841FD" w:rsidRPr="00D349BB">
        <w:rPr>
          <w:rFonts w:ascii="Times New Roman Bold" w:eastAsia="Calibri" w:hAnsi="Times New Roman Bold"/>
          <w:b/>
          <w:noProof/>
          <w:color w:val="000000" w:themeColor="text1"/>
          <w:sz w:val="28"/>
          <w:szCs w:val="28"/>
          <w:shd w:val="clear" w:color="auto" w:fill="FFFFFF"/>
          <w:lang w:val="nl-NL"/>
        </w:rPr>
        <w:t>NGHỊ QUYẾT</w:t>
      </w:r>
      <w:r w:rsidR="004128D2" w:rsidRPr="00D349BB">
        <w:rPr>
          <w:rFonts w:ascii="Times New Roman Bold" w:eastAsia="Calibri" w:hAnsi="Times New Roman Bold"/>
          <w:b/>
          <w:noProof/>
          <w:color w:val="000000" w:themeColor="text1"/>
          <w:sz w:val="28"/>
          <w:szCs w:val="28"/>
          <w:shd w:val="clear" w:color="auto" w:fill="FFFFFF"/>
          <w:lang w:val="nl-NL"/>
        </w:rPr>
        <w:t xml:space="preserve"> SAU KHI ĐƯỢC THÔNG QUA</w:t>
      </w:r>
    </w:p>
    <w:p w14:paraId="73C5A8F7" w14:textId="77777777" w:rsidR="00617AE4" w:rsidRPr="00A3543B" w:rsidRDefault="00617AE4" w:rsidP="00080439">
      <w:pPr>
        <w:widowControl w:val="0"/>
        <w:spacing w:line="360" w:lineRule="exact"/>
        <w:ind w:firstLine="720"/>
        <w:jc w:val="both"/>
        <w:rPr>
          <w:rFonts w:eastAsia="Calibri"/>
          <w:b/>
          <w:noProof/>
          <w:color w:val="000000" w:themeColor="text1"/>
          <w:sz w:val="28"/>
          <w:szCs w:val="28"/>
          <w:shd w:val="clear" w:color="auto" w:fill="FFFFFF"/>
          <w:lang w:val="nl-NL"/>
        </w:rPr>
      </w:pPr>
      <w:r w:rsidRPr="00A3543B">
        <w:rPr>
          <w:rFonts w:eastAsia="Calibri"/>
          <w:b/>
          <w:noProof/>
          <w:color w:val="000000" w:themeColor="text1"/>
          <w:sz w:val="28"/>
          <w:szCs w:val="28"/>
          <w:shd w:val="clear" w:color="auto" w:fill="FFFFFF"/>
          <w:lang w:val="nl-NL"/>
        </w:rPr>
        <w:t>1. Dự kiến nguồn lực</w:t>
      </w:r>
    </w:p>
    <w:p w14:paraId="178A240B" w14:textId="77777777" w:rsidR="007E1C59" w:rsidRDefault="00A3543B" w:rsidP="00080439">
      <w:pPr>
        <w:spacing w:line="360" w:lineRule="exact"/>
        <w:ind w:firstLine="720"/>
        <w:jc w:val="both"/>
        <w:rPr>
          <w:rFonts w:eastAsia="Batang"/>
          <w:iCs/>
          <w:color w:val="000000"/>
          <w:sz w:val="28"/>
          <w:szCs w:val="28"/>
          <w:lang w:val="da-DK" w:eastAsia="ko-KR"/>
          <w14:textFill>
            <w14:solidFill>
              <w14:srgbClr w14:val="000000">
                <w14:lumMod w14:val="95000"/>
                <w14:lumOff w14:val="5000"/>
              </w14:srgbClr>
            </w14:solidFill>
          </w14:textFill>
        </w:rPr>
      </w:pPr>
      <w:r w:rsidRPr="00A3543B">
        <w:rPr>
          <w:rFonts w:eastAsia="Batang"/>
          <w:iCs/>
          <w:color w:val="000000"/>
          <w:sz w:val="28"/>
          <w:szCs w:val="28"/>
          <w:lang w:val="da-DK" w:eastAsia="ko-KR"/>
          <w14:textFill>
            <w14:solidFill>
              <w14:srgbClr w14:val="000000">
                <w14:lumMod w14:val="95000"/>
                <w14:lumOff w14:val="5000"/>
              </w14:srgbClr>
            </w14:solidFill>
          </w14:textFill>
        </w:rPr>
        <w:t>Kinh phí thực hiện Nghị quyết từ ngân sách nhà nước theo phân cấp ngân sách hiện hành và các nguồn kinh phí hợp pháp khác. Việc tổ chức thực hiện sử dụng bộ máy, nhân lực hiện có của các cơ quan, đơn vị, địa phương; không làm phát sinh biên chế.</w:t>
      </w:r>
    </w:p>
    <w:p w14:paraId="641E0450" w14:textId="77777777" w:rsidR="00010347" w:rsidRDefault="00617AE4" w:rsidP="00080439">
      <w:pPr>
        <w:widowControl w:val="0"/>
        <w:spacing w:line="360" w:lineRule="exact"/>
        <w:ind w:firstLine="720"/>
        <w:jc w:val="both"/>
        <w:rPr>
          <w:rFonts w:ascii="Times New Roman Bold" w:eastAsia="Calibri" w:hAnsi="Times New Roman Bold"/>
          <w:b/>
          <w:noProof/>
          <w:color w:val="000000" w:themeColor="text1"/>
          <w:sz w:val="28"/>
          <w:szCs w:val="28"/>
          <w:shd w:val="clear" w:color="auto" w:fill="FFFFFF"/>
          <w:lang w:val="nl-NL"/>
        </w:rPr>
      </w:pPr>
      <w:r w:rsidRPr="007E1C59">
        <w:rPr>
          <w:rFonts w:ascii="Times New Roman Bold" w:eastAsia="Calibri" w:hAnsi="Times New Roman Bold"/>
          <w:b/>
          <w:noProof/>
          <w:color w:val="000000" w:themeColor="text1"/>
          <w:sz w:val="28"/>
          <w:szCs w:val="28"/>
          <w:shd w:val="clear" w:color="auto" w:fill="FFFFFF"/>
          <w:lang w:val="nl-NL"/>
        </w:rPr>
        <w:t>2. Điều kiện đảm bảo việ</w:t>
      </w:r>
      <w:r w:rsidR="00FE4981" w:rsidRPr="007E1C59">
        <w:rPr>
          <w:rFonts w:ascii="Times New Roman Bold" w:eastAsia="Calibri" w:hAnsi="Times New Roman Bold"/>
          <w:b/>
          <w:noProof/>
          <w:color w:val="000000" w:themeColor="text1"/>
          <w:sz w:val="28"/>
          <w:szCs w:val="28"/>
          <w:shd w:val="clear" w:color="auto" w:fill="FFFFFF"/>
          <w:lang w:val="nl-NL"/>
        </w:rPr>
        <w:t xml:space="preserve">c thi hành </w:t>
      </w:r>
      <w:r w:rsidR="008841FD" w:rsidRPr="007E1C59">
        <w:rPr>
          <w:rFonts w:ascii="Times New Roman Bold" w:eastAsia="Calibri" w:hAnsi="Times New Roman Bold"/>
          <w:b/>
          <w:noProof/>
          <w:color w:val="000000" w:themeColor="text1"/>
          <w:sz w:val="28"/>
          <w:szCs w:val="28"/>
          <w:shd w:val="clear" w:color="auto" w:fill="FFFFFF"/>
          <w:lang w:val="nl-NL"/>
        </w:rPr>
        <w:t xml:space="preserve">Nghị quyết </w:t>
      </w:r>
    </w:p>
    <w:p w14:paraId="2EB3323D" w14:textId="77777777" w:rsidR="00010347" w:rsidRDefault="009C3456" w:rsidP="00080439">
      <w:pPr>
        <w:widowControl w:val="0"/>
        <w:spacing w:line="360" w:lineRule="exact"/>
        <w:ind w:firstLine="720"/>
        <w:jc w:val="both"/>
        <w:rPr>
          <w:rFonts w:ascii="Times New Roman Bold" w:eastAsia="Calibri" w:hAnsi="Times New Roman Bold"/>
          <w:b/>
          <w:noProof/>
          <w:color w:val="000000" w:themeColor="text1"/>
          <w:sz w:val="28"/>
          <w:szCs w:val="28"/>
          <w:shd w:val="clear" w:color="auto" w:fill="FFFFFF"/>
          <w:lang w:val="nl-NL"/>
        </w:rPr>
      </w:pPr>
      <w:r w:rsidRPr="009C3456">
        <w:rPr>
          <w:rFonts w:eastAsia="Batang"/>
          <w:iCs/>
          <w:color w:val="000000"/>
          <w:sz w:val="28"/>
          <w:szCs w:val="28"/>
          <w:lang w:val="da-DK" w:eastAsia="ko-KR"/>
          <w14:textFill>
            <w14:solidFill>
              <w14:srgbClr w14:val="000000">
                <w14:lumMod w14:val="95000"/>
                <w14:lumOff w14:val="5000"/>
              </w14:srgbClr>
            </w14:solidFill>
          </w14:textFill>
        </w:rPr>
        <w:t>Sau khi Nghị quyết được Hội đồng nhân dân tỉnh ban hành, Sở Khoa học và Công nghệ sẽ chủ trì, phối hợp với các sở, ngành, địa phương liên quan tổ chức triển khai thực hiện; tham mưu hướng dẫn, tuyên truyền, phổ biến chính sách; theo dõi, đôn đốc, tổng hợp kết quả thực hiện, bảo đảm việc thi hành Nghị quyết được thống nhất, đồng bộ, đúng quy định và hiệu quả trên địa bàn toàn tỉnh.</w:t>
      </w:r>
    </w:p>
    <w:p w14:paraId="18140F02" w14:textId="0EA256E1" w:rsidR="00245BDA" w:rsidRDefault="002A7ACB" w:rsidP="00080439">
      <w:pPr>
        <w:widowControl w:val="0"/>
        <w:spacing w:line="360" w:lineRule="exact"/>
        <w:ind w:firstLine="720"/>
        <w:jc w:val="both"/>
        <w:rPr>
          <w:rFonts w:ascii="Times New Roman Bold" w:eastAsia="Calibri" w:hAnsi="Times New Roman Bold"/>
          <w:b/>
          <w:noProof/>
          <w:color w:val="000000" w:themeColor="text1"/>
          <w:sz w:val="28"/>
          <w:szCs w:val="28"/>
          <w:shd w:val="clear" w:color="auto" w:fill="FFFFFF"/>
          <w:lang w:val="nl-NL"/>
        </w:rPr>
      </w:pPr>
      <w:r w:rsidRPr="00010347">
        <w:rPr>
          <w:rFonts w:ascii="Times New Roman Bold" w:hAnsi="Times New Roman Bold"/>
          <w:b/>
          <w:color w:val="000000"/>
          <w:sz w:val="28"/>
          <w:szCs w:val="28"/>
          <w:lang w:val="sv-SE"/>
        </w:rPr>
        <w:t>V</w:t>
      </w:r>
      <w:r w:rsidR="00617AE4" w:rsidRPr="00010347">
        <w:rPr>
          <w:rFonts w:ascii="Times New Roman Bold" w:hAnsi="Times New Roman Bold"/>
          <w:b/>
          <w:color w:val="000000"/>
          <w:sz w:val="28"/>
          <w:szCs w:val="28"/>
          <w:lang w:val="sv-SE"/>
        </w:rPr>
        <w:t>I</w:t>
      </w:r>
      <w:r w:rsidR="00DD25CE">
        <w:rPr>
          <w:rFonts w:ascii="Times New Roman Bold" w:hAnsi="Times New Roman Bold"/>
          <w:b/>
          <w:color w:val="000000"/>
          <w:sz w:val="28"/>
          <w:szCs w:val="28"/>
          <w:lang w:val="sv-SE"/>
        </w:rPr>
        <w:t>I</w:t>
      </w:r>
      <w:r w:rsidR="000941DC" w:rsidRPr="00010347">
        <w:rPr>
          <w:rFonts w:ascii="Times New Roman Bold" w:hAnsi="Times New Roman Bold"/>
          <w:b/>
          <w:color w:val="000000"/>
          <w:sz w:val="28"/>
          <w:szCs w:val="28"/>
          <w:lang w:val="sv-SE"/>
        </w:rPr>
        <w:t>. T</w:t>
      </w:r>
      <w:r w:rsidR="00F30CF2" w:rsidRPr="00010347">
        <w:rPr>
          <w:rFonts w:ascii="Times New Roman Bold" w:hAnsi="Times New Roman Bold"/>
          <w:b/>
          <w:color w:val="000000"/>
          <w:sz w:val="28"/>
          <w:szCs w:val="28"/>
          <w:lang w:val="sv-SE"/>
        </w:rPr>
        <w:t xml:space="preserve">HỜI GIAN DỰ KIẾN </w:t>
      </w:r>
      <w:r w:rsidR="00407FBC" w:rsidRPr="00010347">
        <w:rPr>
          <w:rFonts w:ascii="Times New Roman Bold" w:hAnsi="Times New Roman Bold"/>
          <w:b/>
          <w:color w:val="000000"/>
          <w:sz w:val="28"/>
          <w:szCs w:val="28"/>
          <w:lang w:val="sv-SE"/>
        </w:rPr>
        <w:t xml:space="preserve">TRÌNH THÔNG QUA VÀ BAN HÀNH </w:t>
      </w:r>
      <w:r w:rsidR="00F30CF2" w:rsidRPr="00010347">
        <w:rPr>
          <w:rFonts w:ascii="Times New Roman Bold" w:hAnsi="Times New Roman Bold"/>
          <w:b/>
          <w:color w:val="000000"/>
          <w:sz w:val="28"/>
          <w:szCs w:val="28"/>
          <w:lang w:val="sv-SE"/>
        </w:rPr>
        <w:t xml:space="preserve"> </w:t>
      </w:r>
      <w:r w:rsidR="008841FD" w:rsidRPr="00010347">
        <w:rPr>
          <w:rFonts w:ascii="Times New Roman Bold" w:hAnsi="Times New Roman Bold"/>
          <w:b/>
          <w:color w:val="000000"/>
          <w:sz w:val="28"/>
          <w:szCs w:val="28"/>
          <w:lang w:val="sv-SE"/>
        </w:rPr>
        <w:t xml:space="preserve">NGHỊ QUYẾT </w:t>
      </w:r>
    </w:p>
    <w:p w14:paraId="409060F3" w14:textId="2285AF19" w:rsidR="00245BDA" w:rsidRPr="00245BDA" w:rsidRDefault="00245BDA" w:rsidP="00080439">
      <w:pPr>
        <w:widowControl w:val="0"/>
        <w:spacing w:line="360" w:lineRule="exact"/>
        <w:ind w:firstLine="720"/>
        <w:jc w:val="both"/>
        <w:rPr>
          <w:rFonts w:ascii="Times New Roman Bold" w:eastAsia="Calibri" w:hAnsi="Times New Roman Bold"/>
          <w:b/>
          <w:noProof/>
          <w:color w:val="000000" w:themeColor="text1"/>
          <w:sz w:val="28"/>
          <w:szCs w:val="28"/>
          <w:shd w:val="clear" w:color="auto" w:fill="FFFFFF"/>
          <w:lang w:val="nl-NL"/>
        </w:rPr>
      </w:pPr>
      <w:r w:rsidRPr="00245BDA">
        <w:rPr>
          <w:rFonts w:eastAsia="Batang"/>
          <w:iCs/>
          <w:color w:val="000000"/>
          <w:sz w:val="28"/>
          <w:szCs w:val="28"/>
          <w:lang w:val="da-DK" w:eastAsia="ko-KR"/>
          <w14:textFill>
            <w14:solidFill>
              <w14:srgbClr w14:val="000000">
                <w14:lumMod w14:val="95000"/>
                <w14:lumOff w14:val="5000"/>
              </w14:srgbClr>
            </w14:solidFill>
          </w14:textFill>
        </w:rPr>
        <w:t xml:space="preserve">Thời gian dự kiến đề nghị Ủy ban nhân dân tỉnh xem xét, trình Hội đồng nhân dân tỉnh thông qua Nghị quyết quy định mức hỗ trợ đăng ký bảo hộ tài sản trí tuệ đến năm 2030 trên địa bàn tỉnh Thái Nguyên: </w:t>
      </w:r>
      <w:r w:rsidR="00DD25CE">
        <w:rPr>
          <w:rFonts w:eastAsia="Batang"/>
          <w:iCs/>
          <w:color w:val="000000"/>
          <w:sz w:val="28"/>
          <w:szCs w:val="28"/>
          <w:lang w:val="da-DK" w:eastAsia="ko-KR"/>
          <w14:textFill>
            <w14:solidFill>
              <w14:srgbClr w14:val="000000">
                <w14:lumMod w14:val="95000"/>
                <w14:lumOff w14:val="5000"/>
              </w14:srgbClr>
            </w14:solidFill>
          </w14:textFill>
        </w:rPr>
        <w:t>Cuối t</w:t>
      </w:r>
      <w:r w:rsidRPr="00245BDA">
        <w:rPr>
          <w:rFonts w:eastAsia="Batang"/>
          <w:iCs/>
          <w:color w:val="000000"/>
          <w:sz w:val="28"/>
          <w:szCs w:val="28"/>
          <w:lang w:val="da-DK" w:eastAsia="ko-KR"/>
          <w14:textFill>
            <w14:solidFill>
              <w14:srgbClr w14:val="000000">
                <w14:lumMod w14:val="95000"/>
                <w14:lumOff w14:val="5000"/>
              </w14:srgbClr>
            </w14:solidFill>
          </w14:textFill>
        </w:rPr>
        <w:t xml:space="preserve">háng </w:t>
      </w:r>
      <w:r>
        <w:rPr>
          <w:rFonts w:eastAsia="Batang"/>
          <w:iCs/>
          <w:color w:val="000000"/>
          <w:sz w:val="28"/>
          <w:szCs w:val="28"/>
          <w:lang w:val="da-DK" w:eastAsia="ko-KR"/>
          <w14:textFill>
            <w14:solidFill>
              <w14:srgbClr w14:val="000000">
                <w14:lumMod w14:val="95000"/>
                <w14:lumOff w14:val="5000"/>
              </w14:srgbClr>
            </w14:solidFill>
          </w14:textFill>
        </w:rPr>
        <w:t>4</w:t>
      </w:r>
      <w:r w:rsidRPr="00245BDA">
        <w:rPr>
          <w:rFonts w:eastAsia="Batang"/>
          <w:iCs/>
          <w:color w:val="000000"/>
          <w:sz w:val="28"/>
          <w:szCs w:val="28"/>
          <w:lang w:val="da-DK" w:eastAsia="ko-KR"/>
          <w14:textFill>
            <w14:solidFill>
              <w14:srgbClr w14:val="000000">
                <w14:lumMod w14:val="95000"/>
                <w14:lumOff w14:val="5000"/>
              </w14:srgbClr>
            </w14:solidFill>
          </w14:textFill>
        </w:rPr>
        <w:t xml:space="preserve"> năm 2026.</w:t>
      </w:r>
    </w:p>
    <w:p w14:paraId="4EA6F4FA" w14:textId="77777777" w:rsidR="00245BDA" w:rsidRDefault="00732EAD" w:rsidP="00080439">
      <w:pPr>
        <w:spacing w:line="360" w:lineRule="exact"/>
        <w:ind w:firstLine="720"/>
        <w:jc w:val="both"/>
        <w:rPr>
          <w:color w:val="000000"/>
          <w:spacing w:val="4"/>
          <w:sz w:val="28"/>
          <w:szCs w:val="28"/>
          <w:lang w:val="sv-SE"/>
        </w:rPr>
      </w:pPr>
      <w:r w:rsidRPr="00245BDA">
        <w:rPr>
          <w:color w:val="000000"/>
          <w:spacing w:val="4"/>
          <w:sz w:val="28"/>
          <w:szCs w:val="28"/>
          <w:lang w:val="sv-SE"/>
        </w:rPr>
        <w:t xml:space="preserve">Sở </w:t>
      </w:r>
      <w:r w:rsidR="002A7ACB" w:rsidRPr="00245BDA">
        <w:rPr>
          <w:color w:val="000000"/>
          <w:spacing w:val="4"/>
          <w:sz w:val="28"/>
          <w:szCs w:val="28"/>
          <w:lang w:val="sv-SE"/>
        </w:rPr>
        <w:t>Khoa học và Công nghệ</w:t>
      </w:r>
      <w:r w:rsidR="00F641FA" w:rsidRPr="00245BDA">
        <w:rPr>
          <w:color w:val="000000"/>
          <w:spacing w:val="4"/>
          <w:sz w:val="28"/>
          <w:szCs w:val="28"/>
          <w:lang w:val="sv-SE"/>
        </w:rPr>
        <w:t xml:space="preserve"> </w:t>
      </w:r>
      <w:r w:rsidR="00A92BE2" w:rsidRPr="00245BDA">
        <w:rPr>
          <w:color w:val="000000"/>
          <w:spacing w:val="4"/>
          <w:sz w:val="28"/>
          <w:szCs w:val="28"/>
          <w:lang w:val="sv-SE"/>
        </w:rPr>
        <w:t xml:space="preserve">kính </w:t>
      </w:r>
      <w:r w:rsidR="000941DC" w:rsidRPr="00245BDA">
        <w:rPr>
          <w:color w:val="000000"/>
          <w:spacing w:val="4"/>
          <w:sz w:val="28"/>
          <w:szCs w:val="28"/>
          <w:lang w:val="sv-SE"/>
        </w:rPr>
        <w:t>trình</w:t>
      </w:r>
      <w:r w:rsidRPr="00245BDA">
        <w:rPr>
          <w:color w:val="000000"/>
          <w:spacing w:val="4"/>
          <w:sz w:val="28"/>
          <w:szCs w:val="28"/>
          <w:lang w:val="sv-SE"/>
        </w:rPr>
        <w:t xml:space="preserve"> </w:t>
      </w:r>
      <w:r w:rsidR="00245BDA" w:rsidRPr="00245BDA">
        <w:rPr>
          <w:rFonts w:eastAsia="Batang"/>
          <w:iCs/>
          <w:color w:val="000000"/>
          <w:spacing w:val="4"/>
          <w:sz w:val="28"/>
          <w:szCs w:val="28"/>
          <w:lang w:val="da-DK" w:eastAsia="ko-KR"/>
          <w14:textFill>
            <w14:solidFill>
              <w14:srgbClr w14:val="000000">
                <w14:lumMod w14:val="95000"/>
                <w14:lumOff w14:val="5000"/>
              </w14:srgbClr>
            </w14:solidFill>
          </w14:textFill>
        </w:rPr>
        <w:t xml:space="preserve">Ủy ban nhân dân tỉnh </w:t>
      </w:r>
      <w:r w:rsidRPr="00245BDA">
        <w:rPr>
          <w:color w:val="000000"/>
          <w:spacing w:val="4"/>
          <w:sz w:val="28"/>
          <w:szCs w:val="28"/>
          <w:lang w:val="sv-SE"/>
        </w:rPr>
        <w:t xml:space="preserve">xem xét, </w:t>
      </w:r>
      <w:r w:rsidR="00407FBC" w:rsidRPr="00245BDA">
        <w:rPr>
          <w:color w:val="000000"/>
          <w:spacing w:val="4"/>
          <w:sz w:val="28"/>
          <w:szCs w:val="28"/>
          <w:lang w:val="sv-SE"/>
        </w:rPr>
        <w:t xml:space="preserve">quyết </w:t>
      </w:r>
      <w:r w:rsidR="00617AE4" w:rsidRPr="00245BDA">
        <w:rPr>
          <w:color w:val="000000"/>
          <w:spacing w:val="4"/>
          <w:sz w:val="28"/>
          <w:szCs w:val="28"/>
          <w:lang w:val="sv-SE"/>
        </w:rPr>
        <w:t>định</w:t>
      </w:r>
      <w:r w:rsidR="000941DC" w:rsidRPr="00245BDA">
        <w:rPr>
          <w:color w:val="000000"/>
          <w:spacing w:val="4"/>
          <w:sz w:val="28"/>
          <w:szCs w:val="28"/>
          <w:lang w:val="sv-SE"/>
        </w:rPr>
        <w:t>./.</w:t>
      </w:r>
    </w:p>
    <w:p w14:paraId="13B49E04" w14:textId="5CC69B6A" w:rsidR="00732EAD" w:rsidRPr="00546BCD" w:rsidRDefault="009A148A" w:rsidP="00080439">
      <w:pPr>
        <w:spacing w:after="120" w:line="360" w:lineRule="exact"/>
        <w:ind w:firstLine="720"/>
        <w:jc w:val="both"/>
        <w:rPr>
          <w:color w:val="000000"/>
          <w:spacing w:val="4"/>
          <w:sz w:val="28"/>
          <w:szCs w:val="28"/>
          <w:lang w:val="sv-SE"/>
        </w:rPr>
      </w:pPr>
      <w:r w:rsidRPr="007E1C59">
        <w:rPr>
          <w:rFonts w:ascii="Times New Roman Italic" w:hAnsi="Times New Roman Italic"/>
          <w:i/>
          <w:color w:val="000000"/>
          <w:sz w:val="28"/>
          <w:szCs w:val="28"/>
          <w:lang w:val="sv-SE"/>
        </w:rPr>
        <w:t>(Gửi kèm</w:t>
      </w:r>
      <w:r w:rsidR="00546BCD">
        <w:rPr>
          <w:rFonts w:ascii="Times New Roman Italic" w:hAnsi="Times New Roman Italic"/>
          <w:i/>
          <w:color w:val="000000"/>
          <w:sz w:val="28"/>
          <w:szCs w:val="28"/>
          <w:lang w:val="sv-SE"/>
        </w:rPr>
        <w:t>:</w:t>
      </w:r>
      <w:r w:rsidRPr="007E1C59">
        <w:rPr>
          <w:rFonts w:ascii="Times New Roman Italic" w:hAnsi="Times New Roman Italic"/>
          <w:i/>
          <w:color w:val="000000"/>
          <w:sz w:val="28"/>
          <w:szCs w:val="28"/>
          <w:lang w:val="sv-SE"/>
        </w:rPr>
        <w:t xml:space="preserve"> Dự thảo </w:t>
      </w:r>
      <w:r w:rsidR="00A73096" w:rsidRPr="007E1C59">
        <w:rPr>
          <w:rFonts w:ascii="Times New Roman Italic" w:hAnsi="Times New Roman Italic"/>
          <w:i/>
          <w:color w:val="000000"/>
          <w:sz w:val="28"/>
          <w:szCs w:val="28"/>
          <w:lang w:val="sv-SE"/>
        </w:rPr>
        <w:t xml:space="preserve">Tờ trình của </w:t>
      </w:r>
      <w:r w:rsidR="00546BCD" w:rsidRPr="00546BCD">
        <w:rPr>
          <w:rFonts w:eastAsia="Batang"/>
          <w:i/>
          <w:color w:val="000000"/>
          <w:spacing w:val="4"/>
          <w:sz w:val="28"/>
          <w:szCs w:val="28"/>
          <w:lang w:val="da-DK" w:eastAsia="ko-KR"/>
          <w14:textFill>
            <w14:solidFill>
              <w14:srgbClr w14:val="000000">
                <w14:lumMod w14:val="95000"/>
                <w14:lumOff w14:val="5000"/>
              </w14:srgbClr>
            </w14:solidFill>
          </w14:textFill>
        </w:rPr>
        <w:t>Ủy ban nhân dân tỉnh</w:t>
      </w:r>
      <w:r w:rsidR="00A73096" w:rsidRPr="007E1C59">
        <w:rPr>
          <w:rFonts w:ascii="Times New Roman Italic" w:hAnsi="Times New Roman Italic"/>
          <w:i/>
          <w:color w:val="000000"/>
          <w:sz w:val="28"/>
          <w:szCs w:val="28"/>
          <w:lang w:val="sv-SE"/>
        </w:rPr>
        <w:t xml:space="preserve">; dự thảo </w:t>
      </w:r>
      <w:r w:rsidR="00144BDF" w:rsidRPr="007E1C59">
        <w:rPr>
          <w:rFonts w:ascii="Times New Roman Italic" w:hAnsi="Times New Roman Italic"/>
          <w:i/>
          <w:color w:val="000000"/>
          <w:sz w:val="28"/>
          <w:szCs w:val="28"/>
          <w:lang w:val="sv-SE"/>
        </w:rPr>
        <w:t xml:space="preserve">Nghị quyết </w:t>
      </w:r>
      <w:r w:rsidRPr="007E1C59">
        <w:rPr>
          <w:rFonts w:ascii="Times New Roman Italic" w:hAnsi="Times New Roman Italic"/>
          <w:i/>
          <w:color w:val="000000"/>
          <w:sz w:val="28"/>
          <w:szCs w:val="28"/>
          <w:lang w:val="sv-SE"/>
        </w:rPr>
        <w:t xml:space="preserve">của </w:t>
      </w:r>
      <w:r w:rsidR="00546BCD">
        <w:rPr>
          <w:rFonts w:ascii="Times New Roman Italic" w:hAnsi="Times New Roman Italic"/>
          <w:i/>
          <w:color w:val="000000"/>
          <w:sz w:val="28"/>
          <w:szCs w:val="28"/>
          <w:lang w:val="sv-SE"/>
        </w:rPr>
        <w:t>Hội đồng nhân dân</w:t>
      </w:r>
      <w:r w:rsidR="00144BDF" w:rsidRPr="007E1C59">
        <w:rPr>
          <w:rFonts w:ascii="Times New Roman Italic" w:hAnsi="Times New Roman Italic"/>
          <w:i/>
          <w:color w:val="000000"/>
          <w:sz w:val="28"/>
          <w:szCs w:val="28"/>
          <w:lang w:val="sv-SE"/>
        </w:rPr>
        <w:t xml:space="preserve"> </w:t>
      </w:r>
      <w:r w:rsidRPr="007E1C59">
        <w:rPr>
          <w:rFonts w:ascii="Times New Roman Italic" w:hAnsi="Times New Roman Italic"/>
          <w:i/>
          <w:color w:val="000000"/>
          <w:sz w:val="28"/>
          <w:szCs w:val="28"/>
          <w:lang w:val="sv-SE"/>
        </w:rPr>
        <w:t>tỉnh</w:t>
      </w:r>
      <w:r w:rsidR="00546BCD">
        <w:rPr>
          <w:rFonts w:ascii="Times New Roman Italic" w:hAnsi="Times New Roman Italic"/>
          <w:i/>
          <w:color w:val="000000"/>
          <w:sz w:val="28"/>
          <w:szCs w:val="28"/>
          <w:lang w:val="sv-SE"/>
        </w:rPr>
        <w:t>; các hồ sơ, tài liệu khác có liên quan</w:t>
      </w:r>
      <w:r w:rsidRPr="007E1C59">
        <w:rPr>
          <w:rFonts w:ascii="Times New Roman Italic" w:eastAsia="Calibri" w:hAnsi="Times New Roman Italic"/>
          <w:i/>
          <w:noProof/>
          <w:sz w:val="28"/>
          <w:szCs w:val="28"/>
          <w:lang w:val="sv-SE"/>
        </w:rPr>
        <w:t>)</w:t>
      </w:r>
    </w:p>
    <w:tbl>
      <w:tblPr>
        <w:tblW w:w="9072" w:type="dxa"/>
        <w:jc w:val="center"/>
        <w:tblLook w:val="01E0" w:firstRow="1" w:lastRow="1" w:firstColumn="1" w:lastColumn="1" w:noHBand="0" w:noVBand="0"/>
      </w:tblPr>
      <w:tblGrid>
        <w:gridCol w:w="4860"/>
        <w:gridCol w:w="4212"/>
      </w:tblGrid>
      <w:tr w:rsidR="00732EAD" w:rsidRPr="00635D64" w14:paraId="1A6F59A2" w14:textId="77777777" w:rsidTr="00343187">
        <w:trPr>
          <w:trHeight w:val="2434"/>
          <w:jc w:val="center"/>
        </w:trPr>
        <w:tc>
          <w:tcPr>
            <w:tcW w:w="4860" w:type="dxa"/>
          </w:tcPr>
          <w:p w14:paraId="131EC9A3" w14:textId="77777777" w:rsidR="00732EAD" w:rsidRPr="00407FBC" w:rsidRDefault="00732EAD" w:rsidP="00080439">
            <w:pPr>
              <w:pStyle w:val="Heading5"/>
              <w:jc w:val="both"/>
              <w:rPr>
                <w:rFonts w:ascii="Times New Roman" w:hAnsi="Times New Roman"/>
                <w:i/>
                <w:szCs w:val="24"/>
                <w:lang w:val="sv-SE"/>
              </w:rPr>
            </w:pPr>
            <w:r w:rsidRPr="00407FBC">
              <w:rPr>
                <w:rFonts w:ascii="Times New Roman" w:hAnsi="Times New Roman"/>
                <w:i/>
                <w:szCs w:val="24"/>
                <w:lang w:val="sv-SE"/>
              </w:rPr>
              <w:t>Nơi nhận:</w:t>
            </w:r>
          </w:p>
          <w:p w14:paraId="2DF2149D" w14:textId="77777777" w:rsidR="00732EAD" w:rsidRPr="00407FBC" w:rsidRDefault="00732EAD" w:rsidP="00080439">
            <w:pPr>
              <w:jc w:val="both"/>
              <w:rPr>
                <w:sz w:val="22"/>
                <w:szCs w:val="22"/>
                <w:lang w:val="sv-SE"/>
              </w:rPr>
            </w:pPr>
            <w:r w:rsidRPr="00407FBC">
              <w:rPr>
                <w:sz w:val="22"/>
                <w:szCs w:val="22"/>
                <w:lang w:val="sv-SE"/>
              </w:rPr>
              <w:t>- Như trên;</w:t>
            </w:r>
          </w:p>
          <w:p w14:paraId="3B0D97B0" w14:textId="77777777" w:rsidR="00732EAD" w:rsidRPr="00407FBC" w:rsidRDefault="00732EAD" w:rsidP="00080439">
            <w:pPr>
              <w:jc w:val="both"/>
              <w:rPr>
                <w:sz w:val="22"/>
                <w:szCs w:val="22"/>
                <w:lang w:val="sv-SE"/>
              </w:rPr>
            </w:pPr>
            <w:r w:rsidRPr="00407FBC">
              <w:rPr>
                <w:sz w:val="22"/>
                <w:szCs w:val="22"/>
                <w:lang w:val="sv-SE"/>
              </w:rPr>
              <w:t xml:space="preserve">- </w:t>
            </w:r>
            <w:r w:rsidR="00635D64">
              <w:rPr>
                <w:sz w:val="22"/>
                <w:szCs w:val="22"/>
                <w:lang w:val="sv-SE"/>
              </w:rPr>
              <w:t>Lãnh đạo Sở</w:t>
            </w:r>
            <w:r w:rsidR="005B37F3" w:rsidRPr="00407FBC">
              <w:rPr>
                <w:sz w:val="22"/>
                <w:szCs w:val="22"/>
                <w:lang w:val="sv-SE"/>
              </w:rPr>
              <w:t>;</w:t>
            </w:r>
          </w:p>
          <w:p w14:paraId="13810DD0" w14:textId="49A37ACA" w:rsidR="00732EAD" w:rsidRPr="00407FBC" w:rsidRDefault="00732EAD" w:rsidP="00080439">
            <w:pPr>
              <w:jc w:val="both"/>
              <w:rPr>
                <w:sz w:val="22"/>
                <w:szCs w:val="22"/>
                <w:lang w:val="sv-SE"/>
              </w:rPr>
            </w:pPr>
            <w:r w:rsidRPr="00407FBC">
              <w:rPr>
                <w:sz w:val="22"/>
                <w:szCs w:val="22"/>
                <w:lang w:val="sv-SE"/>
              </w:rPr>
              <w:t>- Lưu: VT</w:t>
            </w:r>
            <w:r w:rsidR="008841FD">
              <w:rPr>
                <w:sz w:val="22"/>
                <w:szCs w:val="22"/>
                <w:lang w:val="sv-SE"/>
              </w:rPr>
              <w:t>, CN</w:t>
            </w:r>
            <w:r w:rsidR="005B37F3" w:rsidRPr="00407FBC">
              <w:rPr>
                <w:sz w:val="22"/>
                <w:szCs w:val="22"/>
                <w:lang w:val="sv-SE"/>
              </w:rPr>
              <w:t>.</w:t>
            </w:r>
          </w:p>
          <w:p w14:paraId="58FB93FE" w14:textId="77777777" w:rsidR="00732EAD" w:rsidRPr="00407FBC" w:rsidRDefault="00732EAD" w:rsidP="00080439">
            <w:pPr>
              <w:ind w:firstLine="34"/>
              <w:jc w:val="both"/>
              <w:rPr>
                <w:lang w:val="sv-SE"/>
              </w:rPr>
            </w:pPr>
          </w:p>
        </w:tc>
        <w:tc>
          <w:tcPr>
            <w:tcW w:w="4212" w:type="dxa"/>
          </w:tcPr>
          <w:p w14:paraId="4669504A" w14:textId="3F19DE8E" w:rsidR="00732EAD" w:rsidRPr="00407FBC" w:rsidRDefault="00732EAD" w:rsidP="00080439">
            <w:pPr>
              <w:pStyle w:val="Heading6"/>
              <w:rPr>
                <w:rFonts w:ascii="Times New Roman" w:hAnsi="Times New Roman"/>
                <w:sz w:val="28"/>
                <w:lang w:val="sv-SE"/>
              </w:rPr>
            </w:pPr>
            <w:r w:rsidRPr="00407FBC">
              <w:rPr>
                <w:rFonts w:ascii="Times New Roman" w:hAnsi="Times New Roman"/>
                <w:sz w:val="28"/>
                <w:lang w:val="sv-SE"/>
              </w:rPr>
              <w:t>GIÁM ĐỐC</w:t>
            </w:r>
          </w:p>
          <w:p w14:paraId="5139F8A1" w14:textId="77777777" w:rsidR="00732EAD" w:rsidRPr="00407FBC" w:rsidRDefault="00732EAD" w:rsidP="00080439">
            <w:pPr>
              <w:jc w:val="center"/>
              <w:rPr>
                <w:b/>
                <w:bCs/>
                <w:iCs/>
                <w:sz w:val="28"/>
                <w:szCs w:val="28"/>
                <w:lang w:val="sv-SE"/>
              </w:rPr>
            </w:pPr>
          </w:p>
          <w:p w14:paraId="380418D9" w14:textId="77777777" w:rsidR="00732EAD" w:rsidRDefault="00732EAD" w:rsidP="00080439">
            <w:pPr>
              <w:jc w:val="center"/>
              <w:rPr>
                <w:b/>
                <w:bCs/>
                <w:iCs/>
                <w:sz w:val="28"/>
                <w:szCs w:val="28"/>
                <w:lang w:val="sv-SE"/>
              </w:rPr>
            </w:pPr>
          </w:p>
          <w:p w14:paraId="7B64BC63" w14:textId="77777777" w:rsidR="00E84C09" w:rsidRPr="00407FBC" w:rsidRDefault="00E84C09" w:rsidP="00080439">
            <w:pPr>
              <w:jc w:val="center"/>
              <w:rPr>
                <w:b/>
                <w:bCs/>
                <w:iCs/>
                <w:sz w:val="28"/>
                <w:szCs w:val="28"/>
                <w:lang w:val="sv-SE"/>
              </w:rPr>
            </w:pPr>
          </w:p>
          <w:p w14:paraId="5D9C8274" w14:textId="77777777" w:rsidR="001F47DF" w:rsidRDefault="001F47DF" w:rsidP="00080439">
            <w:pPr>
              <w:rPr>
                <w:b/>
                <w:bCs/>
                <w:iCs/>
                <w:sz w:val="28"/>
                <w:szCs w:val="28"/>
                <w:lang w:val="sv-SE"/>
              </w:rPr>
            </w:pPr>
          </w:p>
          <w:p w14:paraId="28562409" w14:textId="77777777" w:rsidR="00A5795C" w:rsidRPr="00407FBC" w:rsidRDefault="00A5795C" w:rsidP="00080439">
            <w:pPr>
              <w:rPr>
                <w:b/>
                <w:bCs/>
                <w:iCs/>
                <w:sz w:val="28"/>
                <w:szCs w:val="28"/>
                <w:lang w:val="sv-SE"/>
              </w:rPr>
            </w:pPr>
          </w:p>
          <w:p w14:paraId="14304262" w14:textId="0BE6FF60" w:rsidR="00732EAD" w:rsidRPr="00546BCD" w:rsidRDefault="00744AFD" w:rsidP="00080439">
            <w:pPr>
              <w:jc w:val="center"/>
              <w:rPr>
                <w:b/>
                <w:bCs/>
                <w:iCs/>
                <w:sz w:val="28"/>
                <w:szCs w:val="28"/>
                <w:lang w:val="sv-SE"/>
              </w:rPr>
            </w:pPr>
            <w:r>
              <w:rPr>
                <w:b/>
                <w:bCs/>
                <w:iCs/>
                <w:sz w:val="28"/>
                <w:szCs w:val="28"/>
                <w:lang w:val="sv-SE"/>
              </w:rPr>
              <w:t>Hoàng Văn Thiên</w:t>
            </w:r>
          </w:p>
        </w:tc>
      </w:tr>
    </w:tbl>
    <w:p w14:paraId="54415E9B" w14:textId="77777777" w:rsidR="001540AC" w:rsidRPr="00635D64" w:rsidRDefault="001540AC" w:rsidP="00080439">
      <w:pPr>
        <w:jc w:val="both"/>
        <w:rPr>
          <w:color w:val="000000"/>
          <w:spacing w:val="-4"/>
          <w:sz w:val="26"/>
          <w:szCs w:val="26"/>
          <w:lang w:val="sv-SE"/>
        </w:rPr>
      </w:pPr>
    </w:p>
    <w:sectPr w:rsidR="001540AC" w:rsidRPr="00635D64" w:rsidSect="0071777A">
      <w:headerReference w:type="default" r:id="rId8"/>
      <w:footerReference w:type="default" r:id="rId9"/>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98502" w14:textId="77777777" w:rsidR="007950FA" w:rsidRDefault="007950FA" w:rsidP="000641B2">
      <w:pPr>
        <w:pStyle w:val="BodyText3"/>
      </w:pPr>
      <w:r>
        <w:separator/>
      </w:r>
    </w:p>
  </w:endnote>
  <w:endnote w:type="continuationSeparator" w:id="0">
    <w:p w14:paraId="1E797EB4" w14:textId="77777777" w:rsidR="007950FA" w:rsidRDefault="007950FA" w:rsidP="000641B2">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4B0F6" w14:textId="77777777" w:rsidR="00033F1C" w:rsidRDefault="00033F1C">
    <w:pPr>
      <w:pStyle w:val="Footer"/>
      <w:tabs>
        <w:tab w:val="clear" w:pos="4320"/>
        <w:tab w:val="clear" w:pos="864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4D3E7" w14:textId="77777777" w:rsidR="007950FA" w:rsidRDefault="007950FA" w:rsidP="000641B2">
      <w:pPr>
        <w:pStyle w:val="BodyText3"/>
      </w:pPr>
      <w:r>
        <w:separator/>
      </w:r>
    </w:p>
  </w:footnote>
  <w:footnote w:type="continuationSeparator" w:id="0">
    <w:p w14:paraId="01C02032" w14:textId="77777777" w:rsidR="007950FA" w:rsidRDefault="007950FA" w:rsidP="000641B2">
      <w:pPr>
        <w:pStyle w:val="BodyText3"/>
      </w:pPr>
      <w:r>
        <w:continuationSeparator/>
      </w:r>
    </w:p>
  </w:footnote>
  <w:footnote w:id="1">
    <w:p w14:paraId="4A1E0027" w14:textId="1312FD25" w:rsidR="00AB3CB2" w:rsidRPr="00440C3A" w:rsidRDefault="00AB3CB2" w:rsidP="00DA71EC">
      <w:pPr>
        <w:pStyle w:val="FootnoteText"/>
        <w:spacing w:before="60"/>
        <w:jc w:val="both"/>
        <w:rPr>
          <w:lang w:val="en-US"/>
        </w:rPr>
      </w:pPr>
      <w:r>
        <w:rPr>
          <w:rStyle w:val="FootnoteReference"/>
        </w:rPr>
        <w:footnoteRef/>
      </w:r>
      <w:r>
        <w:t xml:space="preserve"> </w:t>
      </w:r>
      <w:r w:rsidRPr="00440C3A">
        <w:rPr>
          <w:rFonts w:ascii="Times New Roman" w:hAnsi="Times New Roman"/>
        </w:rPr>
        <w:t>Nghị quyết</w:t>
      </w:r>
      <w:r w:rsidRPr="00440C3A">
        <w:rPr>
          <w:rFonts w:ascii="Times New Roman" w:hAnsi="Times New Roman"/>
          <w:lang w:val="en-US"/>
        </w:rPr>
        <w:t xml:space="preserve"> </w:t>
      </w:r>
      <w:r w:rsidRPr="00440C3A">
        <w:rPr>
          <w:rFonts w:ascii="Times New Roman" w:hAnsi="Times New Roman"/>
        </w:rPr>
        <w:t>số 22/2021/NQ-HĐND ngày 10/12/2021 của Hội đồng</w:t>
      </w:r>
      <w:r w:rsidRPr="00440C3A">
        <w:rPr>
          <w:rFonts w:ascii="Times New Roman" w:hAnsi="Times New Roman"/>
          <w:lang w:val="en-US"/>
        </w:rPr>
        <w:t xml:space="preserve"> </w:t>
      </w:r>
      <w:r w:rsidRPr="00440C3A">
        <w:rPr>
          <w:rFonts w:ascii="Times New Roman" w:hAnsi="Times New Roman"/>
        </w:rPr>
        <w:t>nhân dân tỉnh</w:t>
      </w:r>
      <w:r w:rsidR="00DA71EC">
        <w:rPr>
          <w:rFonts w:ascii="Times New Roman" w:hAnsi="Times New Roman"/>
        </w:rPr>
        <w:t xml:space="preserve"> Thái Nguyên </w:t>
      </w:r>
      <w:r w:rsidRPr="00230E6C">
        <w:rPr>
          <w:rFonts w:ascii="Times New Roman" w:hAnsi="Times New Roman"/>
        </w:rPr>
        <w:t>quy định</w:t>
      </w:r>
      <w:r w:rsidRPr="00440C3A">
        <w:rPr>
          <w:rFonts w:ascii="Times New Roman" w:hAnsi="Times New Roman"/>
        </w:rPr>
        <w:t xml:space="preserve"> mức hỗ trợ đăng ký</w:t>
      </w:r>
      <w:r w:rsidRPr="00440C3A">
        <w:rPr>
          <w:rFonts w:ascii="Times New Roman" w:hAnsi="Times New Roman"/>
          <w:lang w:val="en-US"/>
        </w:rPr>
        <w:t xml:space="preserve"> </w:t>
      </w:r>
      <w:r w:rsidRPr="00440C3A">
        <w:rPr>
          <w:rFonts w:ascii="Times New Roman" w:hAnsi="Times New Roman"/>
        </w:rPr>
        <w:t>bảo hộ tài sản trí tuệ đến năm 2030 trên địa bàn tỉnh</w:t>
      </w:r>
      <w:r w:rsidRPr="00440C3A">
        <w:rPr>
          <w:rFonts w:ascii="Times New Roman" w:hAnsi="Times New Roman"/>
          <w:lang w:val="en-US"/>
        </w:rPr>
        <w:t xml:space="preserve"> </w:t>
      </w:r>
      <w:r w:rsidRPr="00440C3A">
        <w:rPr>
          <w:rFonts w:ascii="Times New Roman" w:hAnsi="Times New Roman"/>
        </w:rPr>
        <w:t>trên địa bàn tỉnh Thái Nguyên</w:t>
      </w:r>
      <w:r>
        <w:rPr>
          <w:rFonts w:ascii="Times New Roman" w:hAnsi="Times New Roman"/>
          <w:lang w:val="en-US"/>
        </w:rPr>
        <w:t xml:space="preserve">. </w:t>
      </w:r>
    </w:p>
  </w:footnote>
  <w:footnote w:id="2">
    <w:p w14:paraId="738516F6" w14:textId="61331FA0" w:rsidR="00AB3CB2" w:rsidRPr="00440C3A" w:rsidRDefault="00AB3CB2" w:rsidP="00DA71EC">
      <w:pPr>
        <w:pStyle w:val="FootnoteText"/>
        <w:spacing w:before="60"/>
        <w:jc w:val="both"/>
        <w:rPr>
          <w:lang w:val="en-US"/>
        </w:rPr>
      </w:pPr>
      <w:r>
        <w:rPr>
          <w:rStyle w:val="FootnoteReference"/>
        </w:rPr>
        <w:footnoteRef/>
      </w:r>
      <w:r>
        <w:t xml:space="preserve"> </w:t>
      </w:r>
      <w:r w:rsidRPr="00440C3A">
        <w:rPr>
          <w:rFonts w:ascii="Times New Roman" w:hAnsi="Times New Roman"/>
        </w:rPr>
        <w:t>Nghị quyết số</w:t>
      </w:r>
      <w:r w:rsidRPr="00440C3A">
        <w:rPr>
          <w:rFonts w:ascii="Times New Roman" w:hAnsi="Times New Roman"/>
          <w:lang w:val="en-US"/>
        </w:rPr>
        <w:t xml:space="preserve"> </w:t>
      </w:r>
      <w:r w:rsidRPr="00440C3A">
        <w:rPr>
          <w:rFonts w:ascii="Times New Roman" w:hAnsi="Times New Roman"/>
        </w:rPr>
        <w:t>06/2022/NQ-HĐND ngày 19/7/2022 của Hội đồng</w:t>
      </w:r>
      <w:r w:rsidRPr="00440C3A">
        <w:rPr>
          <w:rFonts w:ascii="Times New Roman" w:hAnsi="Times New Roman"/>
          <w:lang w:val="en-US"/>
        </w:rPr>
        <w:t xml:space="preserve"> </w:t>
      </w:r>
      <w:r w:rsidRPr="00440C3A">
        <w:rPr>
          <w:rFonts w:ascii="Times New Roman" w:hAnsi="Times New Roman"/>
        </w:rPr>
        <w:t xml:space="preserve">nhân dân tỉnh </w:t>
      </w:r>
      <w:r w:rsidR="00DA71EC" w:rsidRPr="00440C3A">
        <w:rPr>
          <w:rFonts w:ascii="Times New Roman" w:hAnsi="Times New Roman"/>
        </w:rPr>
        <w:t xml:space="preserve">Bắc Kạn </w:t>
      </w:r>
      <w:r w:rsidRPr="00440C3A">
        <w:rPr>
          <w:rFonts w:ascii="Times New Roman" w:hAnsi="Times New Roman"/>
        </w:rPr>
        <w:t>quy định mức</w:t>
      </w:r>
      <w:r w:rsidR="00230E6C">
        <w:rPr>
          <w:rFonts w:ascii="Times New Roman" w:hAnsi="Times New Roman"/>
          <w:lang w:val="en-US"/>
        </w:rPr>
        <w:t xml:space="preserve"> chi</w:t>
      </w:r>
      <w:r w:rsidRPr="00440C3A">
        <w:rPr>
          <w:rFonts w:ascii="Times New Roman" w:hAnsi="Times New Roman"/>
        </w:rPr>
        <w:t xml:space="preserve"> hỗ trợ đăng ký bảo hộ tài</w:t>
      </w:r>
      <w:r w:rsidRPr="00440C3A">
        <w:rPr>
          <w:rFonts w:ascii="Times New Roman" w:hAnsi="Times New Roman"/>
          <w:lang w:val="en-US"/>
        </w:rPr>
        <w:t xml:space="preserve"> </w:t>
      </w:r>
      <w:r w:rsidRPr="00440C3A">
        <w:rPr>
          <w:rFonts w:ascii="Times New Roman" w:hAnsi="Times New Roman"/>
        </w:rPr>
        <w:t>sản trí tuệ trên địa bàn tỉnh Bắc Kạn đến năm 2030</w:t>
      </w:r>
      <w:r>
        <w:rPr>
          <w:rFonts w:ascii="Times New Roman" w:hAnsi="Times New Roman"/>
          <w:lang w:val="en-US"/>
        </w:rPr>
        <w:t>.</w:t>
      </w:r>
    </w:p>
  </w:footnote>
  <w:footnote w:id="3">
    <w:p w14:paraId="6DAE3F6E" w14:textId="1D4E3F5E" w:rsidR="00B11B6E" w:rsidRPr="00FB2149" w:rsidRDefault="00B11B6E" w:rsidP="00B11B6E">
      <w:pPr>
        <w:pStyle w:val="FootnoteText"/>
        <w:spacing w:before="60"/>
        <w:jc w:val="both"/>
        <w:rPr>
          <w:rFonts w:ascii="Times New Roman" w:hAnsi="Times New Roman"/>
          <w:lang w:val="en-US"/>
        </w:rPr>
      </w:pPr>
      <w:r w:rsidRPr="00FB2149">
        <w:rPr>
          <w:rStyle w:val="FootnoteReference"/>
          <w:rFonts w:ascii="Times New Roman" w:hAnsi="Times New Roman"/>
        </w:rPr>
        <w:footnoteRef/>
      </w:r>
      <w:r w:rsidRPr="00FB2149">
        <w:rPr>
          <w:rFonts w:ascii="Times New Roman" w:hAnsi="Times New Roman"/>
        </w:rPr>
        <w:t xml:space="preserve"> </w:t>
      </w:r>
      <w:r w:rsidRPr="00FB2149">
        <w:rPr>
          <w:rFonts w:ascii="Times New Roman" w:eastAsia="Batang" w:hAnsi="Times New Roman"/>
          <w:iCs/>
          <w:color w:val="000000"/>
          <w:lang w:val="da-DK" w:eastAsia="ko-KR"/>
          <w14:textFill>
            <w14:solidFill>
              <w14:srgbClr w14:val="000000">
                <w14:lumMod w14:val="95000"/>
                <w14:lumOff w14:val="5000"/>
              </w14:srgbClr>
            </w14:solidFill>
          </w14:textFill>
        </w:rPr>
        <w:t>Công văn số 2393/UBND-KGVX ngày 13</w:t>
      </w:r>
      <w:r w:rsidRPr="00FB2149">
        <w:rPr>
          <w:rFonts w:ascii="Times New Roman" w:eastAsia="Batang" w:hAnsi="Times New Roman"/>
          <w:iCs/>
          <w:color w:val="000000"/>
          <w:lang w:eastAsia="ko-KR"/>
          <w14:textFill>
            <w14:solidFill>
              <w14:srgbClr w14:val="000000">
                <w14:lumMod w14:val="95000"/>
                <w14:lumOff w14:val="5000"/>
              </w14:srgbClr>
            </w14:solidFill>
          </w14:textFill>
        </w:rPr>
        <w:t xml:space="preserve"> tháng </w:t>
      </w:r>
      <w:r w:rsidRPr="00FB2149">
        <w:rPr>
          <w:rFonts w:ascii="Times New Roman" w:eastAsia="Batang" w:hAnsi="Times New Roman"/>
          <w:iCs/>
          <w:color w:val="000000"/>
          <w:lang w:val="da-DK" w:eastAsia="ko-KR"/>
          <w14:textFill>
            <w14:solidFill>
              <w14:srgbClr w14:val="000000">
                <w14:lumMod w14:val="95000"/>
                <w14:lumOff w14:val="5000"/>
              </w14:srgbClr>
            </w14:solidFill>
          </w14:textFill>
        </w:rPr>
        <w:t>3</w:t>
      </w:r>
      <w:r w:rsidRPr="00FB2149">
        <w:rPr>
          <w:rFonts w:ascii="Times New Roman" w:eastAsia="Batang" w:hAnsi="Times New Roman"/>
          <w:iCs/>
          <w:color w:val="000000"/>
          <w:lang w:eastAsia="ko-KR"/>
          <w14:textFill>
            <w14:solidFill>
              <w14:srgbClr w14:val="000000">
                <w14:lumMod w14:val="95000"/>
                <w14:lumOff w14:val="5000"/>
              </w14:srgbClr>
            </w14:solidFill>
          </w14:textFill>
        </w:rPr>
        <w:t xml:space="preserve"> năm </w:t>
      </w:r>
      <w:r w:rsidRPr="00FB2149">
        <w:rPr>
          <w:rFonts w:ascii="Times New Roman" w:eastAsia="Batang" w:hAnsi="Times New Roman"/>
          <w:iCs/>
          <w:color w:val="000000"/>
          <w:lang w:val="da-DK" w:eastAsia="ko-KR"/>
          <w14:textFill>
            <w14:solidFill>
              <w14:srgbClr w14:val="000000">
                <w14:lumMod w14:val="95000"/>
                <w14:lumOff w14:val="5000"/>
              </w14:srgbClr>
            </w14:solidFill>
          </w14:textFill>
        </w:rPr>
        <w:t xml:space="preserve">2026 của </w:t>
      </w:r>
      <w:r w:rsidRPr="00FB2149">
        <w:rPr>
          <w:rFonts w:ascii="Times New Roman" w:eastAsia="Batang" w:hAnsi="Times New Roman"/>
          <w:iCs/>
          <w:color w:val="000000"/>
          <w:lang w:eastAsia="ko-KR"/>
          <w14:textFill>
            <w14:solidFill>
              <w14:srgbClr w14:val="000000">
                <w14:lumMod w14:val="95000"/>
                <w14:lumOff w14:val="5000"/>
              </w14:srgbClr>
            </w14:solidFill>
          </w14:textFill>
        </w:rPr>
        <w:t>Ủy ban nhân dân</w:t>
      </w:r>
      <w:r w:rsidRPr="00FB2149">
        <w:rPr>
          <w:rFonts w:ascii="Times New Roman" w:eastAsia="Batang" w:hAnsi="Times New Roman"/>
          <w:iCs/>
          <w:color w:val="000000"/>
          <w:lang w:val="da-DK" w:eastAsia="ko-KR"/>
          <w14:textFill>
            <w14:solidFill>
              <w14:srgbClr w14:val="000000">
                <w14:lumMod w14:val="95000"/>
                <w14:lumOff w14:val="5000"/>
              </w14:srgbClr>
            </w14:solidFill>
          </w14:textFill>
        </w:rPr>
        <w:t xml:space="preserve"> tỉnh</w:t>
      </w:r>
      <w:r w:rsidRPr="00FB2149">
        <w:rPr>
          <w:rFonts w:ascii="Times New Roman" w:eastAsia="Batang" w:hAnsi="Times New Roman"/>
          <w:iCs/>
          <w:color w:val="000000"/>
          <w:lang w:eastAsia="ko-KR"/>
          <w14:textFill>
            <w14:solidFill>
              <w14:srgbClr w14:val="000000">
                <w14:lumMod w14:val="95000"/>
                <w14:lumOff w14:val="5000"/>
              </w14:srgbClr>
            </w14:solidFill>
          </w14:textFill>
        </w:rPr>
        <w:t xml:space="preserve"> Thái Nguyên</w:t>
      </w:r>
      <w:r w:rsidRPr="00FB2149">
        <w:rPr>
          <w:rFonts w:ascii="Times New Roman" w:eastAsia="Batang" w:hAnsi="Times New Roman"/>
          <w:iCs/>
          <w:color w:val="000000"/>
          <w:lang w:val="da-DK" w:eastAsia="ko-KR"/>
          <w14:textFill>
            <w14:solidFill>
              <w14:srgbClr w14:val="000000">
                <w14:lumMod w14:val="95000"/>
                <w14:lumOff w14:val="5000"/>
              </w14:srgbClr>
            </w14:solidFill>
          </w14:textFill>
        </w:rPr>
        <w:t xml:space="preserve"> về việc triển khai xây dựng 03 Nghị quyết quy phạm pháp luật của Hội đồng nhân dân tỉnh</w:t>
      </w:r>
      <w:r w:rsidR="00FB2149">
        <w:rPr>
          <w:rFonts w:ascii="Times New Roman" w:eastAsia="Batang" w:hAnsi="Times New Roman"/>
          <w:iCs/>
          <w:color w:val="000000"/>
          <w:lang w:val="da-DK" w:eastAsia="ko-KR"/>
          <w14:textFill>
            <w14:solidFill>
              <w14:srgbClr w14:val="000000">
                <w14:lumMod w14:val="95000"/>
                <w14:lumOff w14:val="5000"/>
              </w14:srgbClr>
            </w14:solidFill>
          </w14:textFil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A2AE" w14:textId="77777777" w:rsidR="00903693" w:rsidRDefault="00183B4B" w:rsidP="00F641FA">
    <w:pPr>
      <w:pStyle w:val="Header"/>
      <w:jc w:val="center"/>
    </w:pPr>
    <w:r>
      <w:fldChar w:fldCharType="begin"/>
    </w:r>
    <w:r w:rsidR="005E49B2">
      <w:instrText xml:space="preserve"> PAGE   \* MERGEFORMAT </w:instrText>
    </w:r>
    <w:r>
      <w:fldChar w:fldCharType="separate"/>
    </w:r>
    <w:r w:rsidR="00ED1312">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856"/>
    <w:multiLevelType w:val="multilevel"/>
    <w:tmpl w:val="00101856"/>
    <w:lvl w:ilvl="0">
      <w:start w:val="1"/>
      <w:numFmt w:val="decimal"/>
      <w:lvlText w:val="%1."/>
      <w:lvlJc w:val="left"/>
      <w:pPr>
        <w:tabs>
          <w:tab w:val="num" w:pos="1095"/>
        </w:tabs>
        <w:ind w:left="1095" w:hanging="360"/>
      </w:pPr>
      <w:rPr>
        <w:rFonts w:hint="default"/>
      </w:rPr>
    </w:lvl>
    <w:lvl w:ilvl="1">
      <w:start w:val="1"/>
      <w:numFmt w:val="lowerLetter"/>
      <w:lvlText w:val="%2."/>
      <w:lvlJc w:val="left"/>
      <w:pPr>
        <w:tabs>
          <w:tab w:val="num" w:pos="1815"/>
        </w:tabs>
        <w:ind w:left="1815" w:hanging="360"/>
      </w:pPr>
    </w:lvl>
    <w:lvl w:ilvl="2">
      <w:start w:val="1"/>
      <w:numFmt w:val="lowerRoman"/>
      <w:lvlText w:val="%3."/>
      <w:lvlJc w:val="right"/>
      <w:pPr>
        <w:tabs>
          <w:tab w:val="num" w:pos="2535"/>
        </w:tabs>
        <w:ind w:left="2535" w:hanging="180"/>
      </w:pPr>
    </w:lvl>
    <w:lvl w:ilvl="3">
      <w:start w:val="1"/>
      <w:numFmt w:val="decimal"/>
      <w:lvlText w:val="%4."/>
      <w:lvlJc w:val="left"/>
      <w:pPr>
        <w:tabs>
          <w:tab w:val="num" w:pos="3255"/>
        </w:tabs>
        <w:ind w:left="3255" w:hanging="360"/>
      </w:pPr>
    </w:lvl>
    <w:lvl w:ilvl="4">
      <w:start w:val="1"/>
      <w:numFmt w:val="lowerLetter"/>
      <w:lvlText w:val="%5."/>
      <w:lvlJc w:val="left"/>
      <w:pPr>
        <w:tabs>
          <w:tab w:val="num" w:pos="3975"/>
        </w:tabs>
        <w:ind w:left="3975" w:hanging="360"/>
      </w:pPr>
    </w:lvl>
    <w:lvl w:ilvl="5">
      <w:start w:val="1"/>
      <w:numFmt w:val="lowerRoman"/>
      <w:lvlText w:val="%6."/>
      <w:lvlJc w:val="right"/>
      <w:pPr>
        <w:tabs>
          <w:tab w:val="num" w:pos="4695"/>
        </w:tabs>
        <w:ind w:left="4695" w:hanging="180"/>
      </w:pPr>
    </w:lvl>
    <w:lvl w:ilvl="6">
      <w:start w:val="1"/>
      <w:numFmt w:val="decimal"/>
      <w:lvlText w:val="%7."/>
      <w:lvlJc w:val="left"/>
      <w:pPr>
        <w:tabs>
          <w:tab w:val="num" w:pos="5415"/>
        </w:tabs>
        <w:ind w:left="5415" w:hanging="360"/>
      </w:pPr>
    </w:lvl>
    <w:lvl w:ilvl="7">
      <w:start w:val="1"/>
      <w:numFmt w:val="lowerLetter"/>
      <w:lvlText w:val="%8."/>
      <w:lvlJc w:val="left"/>
      <w:pPr>
        <w:tabs>
          <w:tab w:val="num" w:pos="6135"/>
        </w:tabs>
        <w:ind w:left="6135" w:hanging="360"/>
      </w:pPr>
    </w:lvl>
    <w:lvl w:ilvl="8">
      <w:start w:val="1"/>
      <w:numFmt w:val="lowerRoman"/>
      <w:lvlText w:val="%9."/>
      <w:lvlJc w:val="right"/>
      <w:pPr>
        <w:tabs>
          <w:tab w:val="num" w:pos="6855"/>
        </w:tabs>
        <w:ind w:left="6855" w:hanging="180"/>
      </w:pPr>
    </w:lvl>
  </w:abstractNum>
  <w:abstractNum w:abstractNumId="1" w15:restartNumberingAfterBreak="0">
    <w:nsid w:val="19EB09DC"/>
    <w:multiLevelType w:val="singleLevel"/>
    <w:tmpl w:val="F3825F60"/>
    <w:lvl w:ilvl="0">
      <w:start w:val="1"/>
      <w:numFmt w:val="decimal"/>
      <w:lvlText w:val="%1"/>
      <w:legacy w:legacy="1" w:legacySpace="0" w:legacyIndent="360"/>
      <w:lvlJc w:val="left"/>
      <w:rPr>
        <w:rFonts w:ascii="Times New Roman" w:hAnsi="Times New Roman" w:cs="Times New Roman" w:hint="default"/>
      </w:rPr>
    </w:lvl>
  </w:abstractNum>
  <w:abstractNum w:abstractNumId="2" w15:restartNumberingAfterBreak="0">
    <w:nsid w:val="380847E7"/>
    <w:multiLevelType w:val="hybridMultilevel"/>
    <w:tmpl w:val="2386198E"/>
    <w:lvl w:ilvl="0" w:tplc="C7E2A8F4">
      <w:start w:val="1"/>
      <w:numFmt w:val="decimal"/>
      <w:suff w:val="space"/>
      <w:lvlText w:val="%1."/>
      <w:lvlJc w:val="left"/>
      <w:pPr>
        <w:ind w:left="0" w:firstLine="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 w15:restartNumberingAfterBreak="0">
    <w:nsid w:val="4853524C"/>
    <w:multiLevelType w:val="hybridMultilevel"/>
    <w:tmpl w:val="B568FC5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D539BE"/>
    <w:multiLevelType w:val="multilevel"/>
    <w:tmpl w:val="B1049BFA"/>
    <w:lvl w:ilvl="0">
      <w:start w:val="1"/>
      <w:numFmt w:val="decimal"/>
      <w:suff w:val="space"/>
      <w:lvlText w:val="%1."/>
      <w:lvlJc w:val="left"/>
      <w:pPr>
        <w:ind w:left="0" w:firstLine="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5" w15:restartNumberingAfterBreak="0">
    <w:nsid w:val="4B4D1750"/>
    <w:multiLevelType w:val="hybridMultilevel"/>
    <w:tmpl w:val="74B0F670"/>
    <w:lvl w:ilvl="0" w:tplc="1EC02F6A">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B583030"/>
    <w:multiLevelType w:val="hybridMultilevel"/>
    <w:tmpl w:val="745ED154"/>
    <w:lvl w:ilvl="0" w:tplc="16925E20">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4191D4C"/>
    <w:multiLevelType w:val="multilevel"/>
    <w:tmpl w:val="3824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5B32C0"/>
    <w:multiLevelType w:val="hybridMultilevel"/>
    <w:tmpl w:val="649E8EC4"/>
    <w:lvl w:ilvl="0" w:tplc="C27EDD6E">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D4D25A2"/>
    <w:multiLevelType w:val="hybridMultilevel"/>
    <w:tmpl w:val="1F3CC77C"/>
    <w:lvl w:ilvl="0" w:tplc="5D2601C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5C20B18"/>
    <w:multiLevelType w:val="singleLevel"/>
    <w:tmpl w:val="B7E2E942"/>
    <w:lvl w:ilvl="0">
      <w:start w:val="1"/>
      <w:numFmt w:val="bullet"/>
      <w:pStyle w:val="muc"/>
      <w:lvlText w:val=""/>
      <w:lvlJc w:val="left"/>
      <w:pPr>
        <w:tabs>
          <w:tab w:val="num" w:pos="360"/>
        </w:tabs>
        <w:ind w:left="360" w:hanging="360"/>
      </w:pPr>
      <w:rPr>
        <w:rFonts w:ascii="Symbol" w:hAnsi="Symbol" w:hint="default"/>
      </w:rPr>
    </w:lvl>
  </w:abstractNum>
  <w:abstractNum w:abstractNumId="11" w15:restartNumberingAfterBreak="0">
    <w:nsid w:val="6CA01239"/>
    <w:multiLevelType w:val="singleLevel"/>
    <w:tmpl w:val="B4409F46"/>
    <w:lvl w:ilvl="0">
      <w:start w:val="2"/>
      <w:numFmt w:val="decimal"/>
      <w:lvlText w:val=""/>
      <w:lvlJc w:val="left"/>
      <w:pPr>
        <w:tabs>
          <w:tab w:val="num" w:pos="360"/>
        </w:tabs>
        <w:ind w:left="360" w:hanging="360"/>
      </w:pPr>
      <w:rPr>
        <w:rFonts w:ascii="Times New Roman" w:hAnsi="Times New Roman" w:hint="default"/>
      </w:rPr>
    </w:lvl>
  </w:abstractNum>
  <w:abstractNum w:abstractNumId="12" w15:restartNumberingAfterBreak="0">
    <w:nsid w:val="6ECE3099"/>
    <w:multiLevelType w:val="hybridMultilevel"/>
    <w:tmpl w:val="767045D0"/>
    <w:lvl w:ilvl="0" w:tplc="122CA2E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38094418">
    <w:abstractNumId w:val="11"/>
  </w:num>
  <w:num w:numId="2" w16cid:durableId="1972665813">
    <w:abstractNumId w:val="10"/>
  </w:num>
  <w:num w:numId="3" w16cid:durableId="503596616">
    <w:abstractNumId w:val="6"/>
  </w:num>
  <w:num w:numId="4" w16cid:durableId="1552111417">
    <w:abstractNumId w:val="1"/>
  </w:num>
  <w:num w:numId="5" w16cid:durableId="1391340511">
    <w:abstractNumId w:val="1"/>
    <w:lvlOverride w:ilvl="0">
      <w:lvl w:ilvl="0">
        <w:start w:val="2"/>
        <w:numFmt w:val="decimal"/>
        <w:lvlText w:val="%1"/>
        <w:legacy w:legacy="1" w:legacySpace="0" w:legacyIndent="360"/>
        <w:lvlJc w:val="left"/>
        <w:rPr>
          <w:rFonts w:ascii="Times New Roman" w:hAnsi="Times New Roman" w:cs="Times New Roman" w:hint="default"/>
        </w:rPr>
      </w:lvl>
    </w:lvlOverride>
  </w:num>
  <w:num w:numId="6" w16cid:durableId="1597248628">
    <w:abstractNumId w:val="1"/>
    <w:lvlOverride w:ilvl="0">
      <w:lvl w:ilvl="0">
        <w:start w:val="3"/>
        <w:numFmt w:val="decimal"/>
        <w:lvlText w:val="%1"/>
        <w:legacy w:legacy="1" w:legacySpace="0" w:legacyIndent="360"/>
        <w:lvlJc w:val="left"/>
        <w:rPr>
          <w:rFonts w:ascii="Times New Roman" w:hAnsi="Times New Roman" w:cs="Times New Roman" w:hint="default"/>
        </w:rPr>
      </w:lvl>
    </w:lvlOverride>
  </w:num>
  <w:num w:numId="7" w16cid:durableId="424424474">
    <w:abstractNumId w:val="1"/>
    <w:lvlOverride w:ilvl="0">
      <w:lvl w:ilvl="0">
        <w:start w:val="4"/>
        <w:numFmt w:val="decimal"/>
        <w:lvlText w:val="%1"/>
        <w:legacy w:legacy="1" w:legacySpace="0" w:legacyIndent="360"/>
        <w:lvlJc w:val="left"/>
        <w:rPr>
          <w:rFonts w:ascii="Times New Roman" w:hAnsi="Times New Roman" w:cs="Times New Roman" w:hint="default"/>
        </w:rPr>
      </w:lvl>
    </w:lvlOverride>
  </w:num>
  <w:num w:numId="8" w16cid:durableId="857700326">
    <w:abstractNumId w:val="0"/>
    <w:lvlOverride w:ilvl="0">
      <w:startOverride w:val="1"/>
    </w:lvlOverride>
  </w:num>
  <w:num w:numId="9" w16cid:durableId="1231309381">
    <w:abstractNumId w:val="0"/>
  </w:num>
  <w:num w:numId="10" w16cid:durableId="3339960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226143">
    <w:abstractNumId w:val="12"/>
  </w:num>
  <w:num w:numId="12" w16cid:durableId="1882671526">
    <w:abstractNumId w:val="4"/>
  </w:num>
  <w:num w:numId="13" w16cid:durableId="480125035">
    <w:abstractNumId w:val="2"/>
  </w:num>
  <w:num w:numId="14" w16cid:durableId="1478448152">
    <w:abstractNumId w:val="3"/>
  </w:num>
  <w:num w:numId="15" w16cid:durableId="1058895715">
    <w:abstractNumId w:val="9"/>
  </w:num>
  <w:num w:numId="16" w16cid:durableId="1856066896">
    <w:abstractNumId w:val="8"/>
  </w:num>
  <w:num w:numId="17" w16cid:durableId="1805810480">
    <w:abstractNumId w:val="7"/>
  </w:num>
  <w:num w:numId="18" w16cid:durableId="7881587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48"/>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1B2"/>
    <w:rsid w:val="00001492"/>
    <w:rsid w:val="00002374"/>
    <w:rsid w:val="00002689"/>
    <w:rsid w:val="00006FDF"/>
    <w:rsid w:val="00007441"/>
    <w:rsid w:val="00010347"/>
    <w:rsid w:val="0001065B"/>
    <w:rsid w:val="00012139"/>
    <w:rsid w:val="00014FC4"/>
    <w:rsid w:val="0001590C"/>
    <w:rsid w:val="00016B60"/>
    <w:rsid w:val="000170D7"/>
    <w:rsid w:val="00020973"/>
    <w:rsid w:val="0002113D"/>
    <w:rsid w:val="00023227"/>
    <w:rsid w:val="0002382F"/>
    <w:rsid w:val="00024099"/>
    <w:rsid w:val="00024F7E"/>
    <w:rsid w:val="000252EA"/>
    <w:rsid w:val="00025A4C"/>
    <w:rsid w:val="00026066"/>
    <w:rsid w:val="000268D1"/>
    <w:rsid w:val="00027BD3"/>
    <w:rsid w:val="00030542"/>
    <w:rsid w:val="00030F08"/>
    <w:rsid w:val="000311D5"/>
    <w:rsid w:val="000318A9"/>
    <w:rsid w:val="00031E75"/>
    <w:rsid w:val="00032239"/>
    <w:rsid w:val="00032925"/>
    <w:rsid w:val="00033BF3"/>
    <w:rsid w:val="00033F1C"/>
    <w:rsid w:val="00034709"/>
    <w:rsid w:val="00036A05"/>
    <w:rsid w:val="00037FCF"/>
    <w:rsid w:val="00040B5E"/>
    <w:rsid w:val="0004306E"/>
    <w:rsid w:val="000435A3"/>
    <w:rsid w:val="00044187"/>
    <w:rsid w:val="0004483C"/>
    <w:rsid w:val="000449F7"/>
    <w:rsid w:val="000456A4"/>
    <w:rsid w:val="000467FB"/>
    <w:rsid w:val="00047292"/>
    <w:rsid w:val="000477ED"/>
    <w:rsid w:val="0005370F"/>
    <w:rsid w:val="00054714"/>
    <w:rsid w:val="00054C62"/>
    <w:rsid w:val="0005545B"/>
    <w:rsid w:val="00060C22"/>
    <w:rsid w:val="00061B2A"/>
    <w:rsid w:val="000628EA"/>
    <w:rsid w:val="000641B2"/>
    <w:rsid w:val="00064A51"/>
    <w:rsid w:val="00066981"/>
    <w:rsid w:val="00066EF3"/>
    <w:rsid w:val="00067007"/>
    <w:rsid w:val="0006710F"/>
    <w:rsid w:val="00070B50"/>
    <w:rsid w:val="000722D7"/>
    <w:rsid w:val="00075F2D"/>
    <w:rsid w:val="000761CD"/>
    <w:rsid w:val="00080439"/>
    <w:rsid w:val="000814BB"/>
    <w:rsid w:val="00082542"/>
    <w:rsid w:val="00082E2F"/>
    <w:rsid w:val="00083739"/>
    <w:rsid w:val="000864F5"/>
    <w:rsid w:val="00086866"/>
    <w:rsid w:val="00090003"/>
    <w:rsid w:val="00090755"/>
    <w:rsid w:val="0009111E"/>
    <w:rsid w:val="00091E89"/>
    <w:rsid w:val="000928D2"/>
    <w:rsid w:val="000941DC"/>
    <w:rsid w:val="0009506E"/>
    <w:rsid w:val="00096CE6"/>
    <w:rsid w:val="000A038F"/>
    <w:rsid w:val="000A1E3C"/>
    <w:rsid w:val="000A338D"/>
    <w:rsid w:val="000A466B"/>
    <w:rsid w:val="000A5BEE"/>
    <w:rsid w:val="000A78D0"/>
    <w:rsid w:val="000B0DDD"/>
    <w:rsid w:val="000B101D"/>
    <w:rsid w:val="000B15C2"/>
    <w:rsid w:val="000B16D4"/>
    <w:rsid w:val="000B16D5"/>
    <w:rsid w:val="000B1C06"/>
    <w:rsid w:val="000B49A6"/>
    <w:rsid w:val="000B6A31"/>
    <w:rsid w:val="000C092E"/>
    <w:rsid w:val="000C4014"/>
    <w:rsid w:val="000C53C7"/>
    <w:rsid w:val="000C59F4"/>
    <w:rsid w:val="000C753A"/>
    <w:rsid w:val="000D186A"/>
    <w:rsid w:val="000D1E0D"/>
    <w:rsid w:val="000D1F7C"/>
    <w:rsid w:val="000D2497"/>
    <w:rsid w:val="000D3765"/>
    <w:rsid w:val="000D3DAA"/>
    <w:rsid w:val="000D4BDF"/>
    <w:rsid w:val="000D74E1"/>
    <w:rsid w:val="000D7CED"/>
    <w:rsid w:val="000E2166"/>
    <w:rsid w:val="000E263A"/>
    <w:rsid w:val="000E2889"/>
    <w:rsid w:val="000E339D"/>
    <w:rsid w:val="000E425A"/>
    <w:rsid w:val="000F0311"/>
    <w:rsid w:val="000F182A"/>
    <w:rsid w:val="000F21CF"/>
    <w:rsid w:val="000F3063"/>
    <w:rsid w:val="000F3E4C"/>
    <w:rsid w:val="000F7D50"/>
    <w:rsid w:val="00100D67"/>
    <w:rsid w:val="001013D0"/>
    <w:rsid w:val="001031EB"/>
    <w:rsid w:val="00103DB2"/>
    <w:rsid w:val="00104005"/>
    <w:rsid w:val="00104AD6"/>
    <w:rsid w:val="00104CD9"/>
    <w:rsid w:val="001055AB"/>
    <w:rsid w:val="001077A6"/>
    <w:rsid w:val="00111ABC"/>
    <w:rsid w:val="001137FC"/>
    <w:rsid w:val="00113909"/>
    <w:rsid w:val="001140A9"/>
    <w:rsid w:val="00117256"/>
    <w:rsid w:val="00117E51"/>
    <w:rsid w:val="00120FFA"/>
    <w:rsid w:val="0012161F"/>
    <w:rsid w:val="00121AA7"/>
    <w:rsid w:val="0012322E"/>
    <w:rsid w:val="001233A0"/>
    <w:rsid w:val="001237B5"/>
    <w:rsid w:val="00123DE8"/>
    <w:rsid w:val="00124823"/>
    <w:rsid w:val="00125A78"/>
    <w:rsid w:val="00125DAC"/>
    <w:rsid w:val="001266A0"/>
    <w:rsid w:val="00126C1A"/>
    <w:rsid w:val="001318A1"/>
    <w:rsid w:val="0013444D"/>
    <w:rsid w:val="00136ACF"/>
    <w:rsid w:val="00137957"/>
    <w:rsid w:val="00142A4E"/>
    <w:rsid w:val="001430D9"/>
    <w:rsid w:val="00144BDF"/>
    <w:rsid w:val="00146235"/>
    <w:rsid w:val="00151E96"/>
    <w:rsid w:val="0015252C"/>
    <w:rsid w:val="0015258D"/>
    <w:rsid w:val="00152DAF"/>
    <w:rsid w:val="00153834"/>
    <w:rsid w:val="00153A68"/>
    <w:rsid w:val="001540AC"/>
    <w:rsid w:val="00155C58"/>
    <w:rsid w:val="00155C6C"/>
    <w:rsid w:val="0015660C"/>
    <w:rsid w:val="00160096"/>
    <w:rsid w:val="00160A85"/>
    <w:rsid w:val="00161F4B"/>
    <w:rsid w:val="00163936"/>
    <w:rsid w:val="001649F3"/>
    <w:rsid w:val="001656B5"/>
    <w:rsid w:val="00165ECB"/>
    <w:rsid w:val="0016647D"/>
    <w:rsid w:val="0016717B"/>
    <w:rsid w:val="00170AA6"/>
    <w:rsid w:val="00170ED0"/>
    <w:rsid w:val="001711B9"/>
    <w:rsid w:val="00171CDC"/>
    <w:rsid w:val="001739CE"/>
    <w:rsid w:val="00173EB3"/>
    <w:rsid w:val="00174138"/>
    <w:rsid w:val="00174731"/>
    <w:rsid w:val="0017588B"/>
    <w:rsid w:val="00180239"/>
    <w:rsid w:val="00180B3C"/>
    <w:rsid w:val="00181FB1"/>
    <w:rsid w:val="001821C9"/>
    <w:rsid w:val="00183225"/>
    <w:rsid w:val="0018355F"/>
    <w:rsid w:val="00183B4B"/>
    <w:rsid w:val="001852F1"/>
    <w:rsid w:val="001856D9"/>
    <w:rsid w:val="0018574E"/>
    <w:rsid w:val="00187556"/>
    <w:rsid w:val="00187A3B"/>
    <w:rsid w:val="00187F44"/>
    <w:rsid w:val="00191A16"/>
    <w:rsid w:val="00193F44"/>
    <w:rsid w:val="00193FD4"/>
    <w:rsid w:val="0019455F"/>
    <w:rsid w:val="001959E1"/>
    <w:rsid w:val="00196B42"/>
    <w:rsid w:val="00196E12"/>
    <w:rsid w:val="00197597"/>
    <w:rsid w:val="001A05FC"/>
    <w:rsid w:val="001A142E"/>
    <w:rsid w:val="001A2CBD"/>
    <w:rsid w:val="001A31C1"/>
    <w:rsid w:val="001A3875"/>
    <w:rsid w:val="001A3D3B"/>
    <w:rsid w:val="001A3F9F"/>
    <w:rsid w:val="001A402F"/>
    <w:rsid w:val="001A41C4"/>
    <w:rsid w:val="001A4D76"/>
    <w:rsid w:val="001A6DBE"/>
    <w:rsid w:val="001A7928"/>
    <w:rsid w:val="001A7A13"/>
    <w:rsid w:val="001B0311"/>
    <w:rsid w:val="001B0717"/>
    <w:rsid w:val="001B0910"/>
    <w:rsid w:val="001B0D59"/>
    <w:rsid w:val="001B21CB"/>
    <w:rsid w:val="001B4279"/>
    <w:rsid w:val="001B4383"/>
    <w:rsid w:val="001B4C74"/>
    <w:rsid w:val="001B58FB"/>
    <w:rsid w:val="001B7F53"/>
    <w:rsid w:val="001C11DA"/>
    <w:rsid w:val="001C354A"/>
    <w:rsid w:val="001C3DE4"/>
    <w:rsid w:val="001C5DED"/>
    <w:rsid w:val="001C65F0"/>
    <w:rsid w:val="001C7978"/>
    <w:rsid w:val="001D0ED9"/>
    <w:rsid w:val="001D14B0"/>
    <w:rsid w:val="001D1B3B"/>
    <w:rsid w:val="001D2B1E"/>
    <w:rsid w:val="001D3E1E"/>
    <w:rsid w:val="001D3F19"/>
    <w:rsid w:val="001D42C7"/>
    <w:rsid w:val="001D4975"/>
    <w:rsid w:val="001D57B9"/>
    <w:rsid w:val="001D7B8A"/>
    <w:rsid w:val="001D7DF1"/>
    <w:rsid w:val="001E0EF8"/>
    <w:rsid w:val="001E3A5C"/>
    <w:rsid w:val="001E4CD1"/>
    <w:rsid w:val="001E5125"/>
    <w:rsid w:val="001E5628"/>
    <w:rsid w:val="001E6C43"/>
    <w:rsid w:val="001E6D88"/>
    <w:rsid w:val="001E7A36"/>
    <w:rsid w:val="001F0189"/>
    <w:rsid w:val="001F069D"/>
    <w:rsid w:val="001F0B07"/>
    <w:rsid w:val="001F1EFE"/>
    <w:rsid w:val="001F2DE1"/>
    <w:rsid w:val="001F47DF"/>
    <w:rsid w:val="001F4BA3"/>
    <w:rsid w:val="001F6F6C"/>
    <w:rsid w:val="001F708B"/>
    <w:rsid w:val="00200375"/>
    <w:rsid w:val="0020183B"/>
    <w:rsid w:val="00201912"/>
    <w:rsid w:val="0020208F"/>
    <w:rsid w:val="00202151"/>
    <w:rsid w:val="00202278"/>
    <w:rsid w:val="00202A96"/>
    <w:rsid w:val="00203760"/>
    <w:rsid w:val="00203883"/>
    <w:rsid w:val="0020412E"/>
    <w:rsid w:val="00205929"/>
    <w:rsid w:val="00205D5E"/>
    <w:rsid w:val="00205D7B"/>
    <w:rsid w:val="0020677A"/>
    <w:rsid w:val="0020690C"/>
    <w:rsid w:val="0020739C"/>
    <w:rsid w:val="002073BF"/>
    <w:rsid w:val="0021113F"/>
    <w:rsid w:val="0021290E"/>
    <w:rsid w:val="00213695"/>
    <w:rsid w:val="002155FD"/>
    <w:rsid w:val="002156A4"/>
    <w:rsid w:val="0022139F"/>
    <w:rsid w:val="002243C2"/>
    <w:rsid w:val="002245EB"/>
    <w:rsid w:val="00224855"/>
    <w:rsid w:val="00224B15"/>
    <w:rsid w:val="00225F8C"/>
    <w:rsid w:val="0022624D"/>
    <w:rsid w:val="00230E6C"/>
    <w:rsid w:val="002316B2"/>
    <w:rsid w:val="00232F4E"/>
    <w:rsid w:val="0023449D"/>
    <w:rsid w:val="002345C3"/>
    <w:rsid w:val="00234EDF"/>
    <w:rsid w:val="00235C1B"/>
    <w:rsid w:val="00236973"/>
    <w:rsid w:val="00240724"/>
    <w:rsid w:val="0024128C"/>
    <w:rsid w:val="0024142C"/>
    <w:rsid w:val="002420E8"/>
    <w:rsid w:val="0024567E"/>
    <w:rsid w:val="00245BDA"/>
    <w:rsid w:val="00247A2E"/>
    <w:rsid w:val="00250234"/>
    <w:rsid w:val="002526A2"/>
    <w:rsid w:val="00253B46"/>
    <w:rsid w:val="0025535E"/>
    <w:rsid w:val="00255AED"/>
    <w:rsid w:val="002563FD"/>
    <w:rsid w:val="002564CF"/>
    <w:rsid w:val="002567A2"/>
    <w:rsid w:val="00257184"/>
    <w:rsid w:val="002579C9"/>
    <w:rsid w:val="00257D42"/>
    <w:rsid w:val="0026231D"/>
    <w:rsid w:val="00264AAA"/>
    <w:rsid w:val="002657D3"/>
    <w:rsid w:val="00265A8B"/>
    <w:rsid w:val="00266287"/>
    <w:rsid w:val="00266BD8"/>
    <w:rsid w:val="002705D9"/>
    <w:rsid w:val="00271FDE"/>
    <w:rsid w:val="0027214E"/>
    <w:rsid w:val="00273CBD"/>
    <w:rsid w:val="002749EE"/>
    <w:rsid w:val="00274F51"/>
    <w:rsid w:val="00275E7C"/>
    <w:rsid w:val="00276F8A"/>
    <w:rsid w:val="0027772B"/>
    <w:rsid w:val="002778D1"/>
    <w:rsid w:val="002808B2"/>
    <w:rsid w:val="00280A74"/>
    <w:rsid w:val="002852EB"/>
    <w:rsid w:val="002852FD"/>
    <w:rsid w:val="00290555"/>
    <w:rsid w:val="002914A6"/>
    <w:rsid w:val="00291896"/>
    <w:rsid w:val="00294C23"/>
    <w:rsid w:val="002957F6"/>
    <w:rsid w:val="002970A7"/>
    <w:rsid w:val="00297C24"/>
    <w:rsid w:val="002A07BF"/>
    <w:rsid w:val="002A2404"/>
    <w:rsid w:val="002A51CC"/>
    <w:rsid w:val="002A5517"/>
    <w:rsid w:val="002A7ACB"/>
    <w:rsid w:val="002B3C91"/>
    <w:rsid w:val="002B477E"/>
    <w:rsid w:val="002B588F"/>
    <w:rsid w:val="002B67B3"/>
    <w:rsid w:val="002B6926"/>
    <w:rsid w:val="002B6AF0"/>
    <w:rsid w:val="002C0764"/>
    <w:rsid w:val="002C0E0C"/>
    <w:rsid w:val="002C249D"/>
    <w:rsid w:val="002C3936"/>
    <w:rsid w:val="002D15DE"/>
    <w:rsid w:val="002D58BD"/>
    <w:rsid w:val="002D59BD"/>
    <w:rsid w:val="002D6B87"/>
    <w:rsid w:val="002D7672"/>
    <w:rsid w:val="002D7C53"/>
    <w:rsid w:val="002D7C56"/>
    <w:rsid w:val="002E0203"/>
    <w:rsid w:val="002E161C"/>
    <w:rsid w:val="002E25AF"/>
    <w:rsid w:val="002E2886"/>
    <w:rsid w:val="002E3C30"/>
    <w:rsid w:val="002E41F0"/>
    <w:rsid w:val="002E4917"/>
    <w:rsid w:val="002E525D"/>
    <w:rsid w:val="002E54E2"/>
    <w:rsid w:val="002E619D"/>
    <w:rsid w:val="002F061E"/>
    <w:rsid w:val="002F2A7D"/>
    <w:rsid w:val="002F573F"/>
    <w:rsid w:val="002F5E11"/>
    <w:rsid w:val="002F61D3"/>
    <w:rsid w:val="002F699E"/>
    <w:rsid w:val="002F76E2"/>
    <w:rsid w:val="002F796D"/>
    <w:rsid w:val="00300B71"/>
    <w:rsid w:val="00300F3A"/>
    <w:rsid w:val="00301842"/>
    <w:rsid w:val="00301992"/>
    <w:rsid w:val="00301C5B"/>
    <w:rsid w:val="00301C7D"/>
    <w:rsid w:val="00302898"/>
    <w:rsid w:val="00302AB8"/>
    <w:rsid w:val="00302FF0"/>
    <w:rsid w:val="003035CB"/>
    <w:rsid w:val="00304C88"/>
    <w:rsid w:val="00305871"/>
    <w:rsid w:val="0030701D"/>
    <w:rsid w:val="003076D8"/>
    <w:rsid w:val="003106E2"/>
    <w:rsid w:val="003127CB"/>
    <w:rsid w:val="00313C91"/>
    <w:rsid w:val="00314086"/>
    <w:rsid w:val="003140AB"/>
    <w:rsid w:val="0031730B"/>
    <w:rsid w:val="00322999"/>
    <w:rsid w:val="00322B66"/>
    <w:rsid w:val="00322E11"/>
    <w:rsid w:val="00325D9E"/>
    <w:rsid w:val="00325DE5"/>
    <w:rsid w:val="00326D6D"/>
    <w:rsid w:val="003308B5"/>
    <w:rsid w:val="0033353A"/>
    <w:rsid w:val="0033607F"/>
    <w:rsid w:val="0033642E"/>
    <w:rsid w:val="00337D20"/>
    <w:rsid w:val="00340513"/>
    <w:rsid w:val="0034242F"/>
    <w:rsid w:val="003425CE"/>
    <w:rsid w:val="00343187"/>
    <w:rsid w:val="00345E33"/>
    <w:rsid w:val="00346497"/>
    <w:rsid w:val="00346589"/>
    <w:rsid w:val="00346FD3"/>
    <w:rsid w:val="003474DB"/>
    <w:rsid w:val="00351540"/>
    <w:rsid w:val="00352578"/>
    <w:rsid w:val="003525E4"/>
    <w:rsid w:val="00353AA8"/>
    <w:rsid w:val="003542F7"/>
    <w:rsid w:val="00354A1A"/>
    <w:rsid w:val="00360169"/>
    <w:rsid w:val="003606AB"/>
    <w:rsid w:val="003611A8"/>
    <w:rsid w:val="00362056"/>
    <w:rsid w:val="00362621"/>
    <w:rsid w:val="003633D9"/>
    <w:rsid w:val="0036365E"/>
    <w:rsid w:val="0036496B"/>
    <w:rsid w:val="00366197"/>
    <w:rsid w:val="00366AD1"/>
    <w:rsid w:val="00367413"/>
    <w:rsid w:val="0037155A"/>
    <w:rsid w:val="0037228C"/>
    <w:rsid w:val="0037236C"/>
    <w:rsid w:val="003743D0"/>
    <w:rsid w:val="003805C0"/>
    <w:rsid w:val="00381AD9"/>
    <w:rsid w:val="003821D3"/>
    <w:rsid w:val="00383DE2"/>
    <w:rsid w:val="0039101C"/>
    <w:rsid w:val="00391FAA"/>
    <w:rsid w:val="0039242D"/>
    <w:rsid w:val="00394FCE"/>
    <w:rsid w:val="00395458"/>
    <w:rsid w:val="00396C21"/>
    <w:rsid w:val="00397243"/>
    <w:rsid w:val="003A02C6"/>
    <w:rsid w:val="003A16BD"/>
    <w:rsid w:val="003A3CB4"/>
    <w:rsid w:val="003A3CD9"/>
    <w:rsid w:val="003A41CE"/>
    <w:rsid w:val="003A4C63"/>
    <w:rsid w:val="003A617B"/>
    <w:rsid w:val="003A6CDB"/>
    <w:rsid w:val="003B0735"/>
    <w:rsid w:val="003B35B4"/>
    <w:rsid w:val="003B37B4"/>
    <w:rsid w:val="003B3BA5"/>
    <w:rsid w:val="003B50A3"/>
    <w:rsid w:val="003B5353"/>
    <w:rsid w:val="003B6DB6"/>
    <w:rsid w:val="003B7B64"/>
    <w:rsid w:val="003C02D9"/>
    <w:rsid w:val="003C0396"/>
    <w:rsid w:val="003C055C"/>
    <w:rsid w:val="003C33D0"/>
    <w:rsid w:val="003C370D"/>
    <w:rsid w:val="003C38E6"/>
    <w:rsid w:val="003C7BB7"/>
    <w:rsid w:val="003D0B91"/>
    <w:rsid w:val="003D20FE"/>
    <w:rsid w:val="003D3544"/>
    <w:rsid w:val="003D3585"/>
    <w:rsid w:val="003D35B8"/>
    <w:rsid w:val="003D53B1"/>
    <w:rsid w:val="003D58D4"/>
    <w:rsid w:val="003E0B18"/>
    <w:rsid w:val="003E1D9C"/>
    <w:rsid w:val="003E2E0F"/>
    <w:rsid w:val="003E3EA6"/>
    <w:rsid w:val="003E460A"/>
    <w:rsid w:val="003E497D"/>
    <w:rsid w:val="003F1407"/>
    <w:rsid w:val="003F142B"/>
    <w:rsid w:val="003F26A1"/>
    <w:rsid w:val="003F4066"/>
    <w:rsid w:val="003F4275"/>
    <w:rsid w:val="003F4368"/>
    <w:rsid w:val="003F658F"/>
    <w:rsid w:val="00400B9D"/>
    <w:rsid w:val="004020EA"/>
    <w:rsid w:val="00402954"/>
    <w:rsid w:val="00403A07"/>
    <w:rsid w:val="00405062"/>
    <w:rsid w:val="0040666C"/>
    <w:rsid w:val="0040699F"/>
    <w:rsid w:val="004069C6"/>
    <w:rsid w:val="00407FBC"/>
    <w:rsid w:val="00410689"/>
    <w:rsid w:val="00411231"/>
    <w:rsid w:val="004128D2"/>
    <w:rsid w:val="00412B39"/>
    <w:rsid w:val="0041360E"/>
    <w:rsid w:val="004167FF"/>
    <w:rsid w:val="0041692F"/>
    <w:rsid w:val="00416DFD"/>
    <w:rsid w:val="00417090"/>
    <w:rsid w:val="004174E0"/>
    <w:rsid w:val="00417884"/>
    <w:rsid w:val="004202CD"/>
    <w:rsid w:val="00421221"/>
    <w:rsid w:val="00421EFB"/>
    <w:rsid w:val="00421FB9"/>
    <w:rsid w:val="00425B3C"/>
    <w:rsid w:val="00426924"/>
    <w:rsid w:val="00426C69"/>
    <w:rsid w:val="00427173"/>
    <w:rsid w:val="0042751E"/>
    <w:rsid w:val="00427974"/>
    <w:rsid w:val="004308F3"/>
    <w:rsid w:val="004319AD"/>
    <w:rsid w:val="00432453"/>
    <w:rsid w:val="004325C3"/>
    <w:rsid w:val="00433521"/>
    <w:rsid w:val="004343B7"/>
    <w:rsid w:val="0043686E"/>
    <w:rsid w:val="00437660"/>
    <w:rsid w:val="00437D81"/>
    <w:rsid w:val="00437F77"/>
    <w:rsid w:val="00437FAF"/>
    <w:rsid w:val="00440C3A"/>
    <w:rsid w:val="0044109E"/>
    <w:rsid w:val="004412D6"/>
    <w:rsid w:val="00445433"/>
    <w:rsid w:val="004460C7"/>
    <w:rsid w:val="004471AC"/>
    <w:rsid w:val="004500DA"/>
    <w:rsid w:val="00450A41"/>
    <w:rsid w:val="00450D5B"/>
    <w:rsid w:val="00451E8F"/>
    <w:rsid w:val="00452633"/>
    <w:rsid w:val="0045566A"/>
    <w:rsid w:val="0045596E"/>
    <w:rsid w:val="00457944"/>
    <w:rsid w:val="004624DD"/>
    <w:rsid w:val="0046380F"/>
    <w:rsid w:val="00463A09"/>
    <w:rsid w:val="0046450F"/>
    <w:rsid w:val="00464BD0"/>
    <w:rsid w:val="00465B48"/>
    <w:rsid w:val="0046694A"/>
    <w:rsid w:val="00466EAF"/>
    <w:rsid w:val="0046756B"/>
    <w:rsid w:val="00470FE2"/>
    <w:rsid w:val="00471CCA"/>
    <w:rsid w:val="004720DC"/>
    <w:rsid w:val="0047255A"/>
    <w:rsid w:val="00472AD0"/>
    <w:rsid w:val="00473888"/>
    <w:rsid w:val="00473929"/>
    <w:rsid w:val="004746D6"/>
    <w:rsid w:val="00475896"/>
    <w:rsid w:val="0047592C"/>
    <w:rsid w:val="004765A7"/>
    <w:rsid w:val="00477146"/>
    <w:rsid w:val="004774D7"/>
    <w:rsid w:val="00480E66"/>
    <w:rsid w:val="00481ED1"/>
    <w:rsid w:val="004844DA"/>
    <w:rsid w:val="00485428"/>
    <w:rsid w:val="00485468"/>
    <w:rsid w:val="00490C41"/>
    <w:rsid w:val="00491040"/>
    <w:rsid w:val="00491488"/>
    <w:rsid w:val="00493453"/>
    <w:rsid w:val="00493C24"/>
    <w:rsid w:val="00494686"/>
    <w:rsid w:val="004975DE"/>
    <w:rsid w:val="0049764D"/>
    <w:rsid w:val="004A00D9"/>
    <w:rsid w:val="004A0C49"/>
    <w:rsid w:val="004A1E6D"/>
    <w:rsid w:val="004A2186"/>
    <w:rsid w:val="004A473A"/>
    <w:rsid w:val="004A559B"/>
    <w:rsid w:val="004A6835"/>
    <w:rsid w:val="004A6D16"/>
    <w:rsid w:val="004A755C"/>
    <w:rsid w:val="004A7664"/>
    <w:rsid w:val="004A7774"/>
    <w:rsid w:val="004B3F73"/>
    <w:rsid w:val="004B4C0D"/>
    <w:rsid w:val="004C0004"/>
    <w:rsid w:val="004C014C"/>
    <w:rsid w:val="004C03DA"/>
    <w:rsid w:val="004C1296"/>
    <w:rsid w:val="004C2B4B"/>
    <w:rsid w:val="004C2CAF"/>
    <w:rsid w:val="004C36F3"/>
    <w:rsid w:val="004C5B29"/>
    <w:rsid w:val="004C6B84"/>
    <w:rsid w:val="004C6CF5"/>
    <w:rsid w:val="004D0728"/>
    <w:rsid w:val="004D0898"/>
    <w:rsid w:val="004D0B9B"/>
    <w:rsid w:val="004D2B62"/>
    <w:rsid w:val="004D2FFE"/>
    <w:rsid w:val="004D3C4E"/>
    <w:rsid w:val="004D42E2"/>
    <w:rsid w:val="004D58D9"/>
    <w:rsid w:val="004D64D3"/>
    <w:rsid w:val="004D6B8A"/>
    <w:rsid w:val="004D7266"/>
    <w:rsid w:val="004D73B2"/>
    <w:rsid w:val="004D7C09"/>
    <w:rsid w:val="004D7E0B"/>
    <w:rsid w:val="004E113C"/>
    <w:rsid w:val="004E524C"/>
    <w:rsid w:val="004E53ED"/>
    <w:rsid w:val="004F0720"/>
    <w:rsid w:val="004F19A1"/>
    <w:rsid w:val="004F2C7E"/>
    <w:rsid w:val="004F2F72"/>
    <w:rsid w:val="004F5CCA"/>
    <w:rsid w:val="004F5D68"/>
    <w:rsid w:val="004F6946"/>
    <w:rsid w:val="004F7226"/>
    <w:rsid w:val="004F7479"/>
    <w:rsid w:val="00500213"/>
    <w:rsid w:val="00500906"/>
    <w:rsid w:val="0050235B"/>
    <w:rsid w:val="005025DC"/>
    <w:rsid w:val="005027A4"/>
    <w:rsid w:val="00503ACA"/>
    <w:rsid w:val="00504E3F"/>
    <w:rsid w:val="00506FCE"/>
    <w:rsid w:val="00507BDA"/>
    <w:rsid w:val="00507CAF"/>
    <w:rsid w:val="00510854"/>
    <w:rsid w:val="00510953"/>
    <w:rsid w:val="005119E6"/>
    <w:rsid w:val="0051247C"/>
    <w:rsid w:val="005134D2"/>
    <w:rsid w:val="00515CB4"/>
    <w:rsid w:val="00516FB5"/>
    <w:rsid w:val="00517313"/>
    <w:rsid w:val="00517896"/>
    <w:rsid w:val="0052040A"/>
    <w:rsid w:val="00521465"/>
    <w:rsid w:val="00521659"/>
    <w:rsid w:val="005222AE"/>
    <w:rsid w:val="00523240"/>
    <w:rsid w:val="00526580"/>
    <w:rsid w:val="00526E2E"/>
    <w:rsid w:val="00527CC8"/>
    <w:rsid w:val="0053022C"/>
    <w:rsid w:val="00531136"/>
    <w:rsid w:val="0053141E"/>
    <w:rsid w:val="005323CF"/>
    <w:rsid w:val="005330B1"/>
    <w:rsid w:val="005348DF"/>
    <w:rsid w:val="00534FD1"/>
    <w:rsid w:val="00536541"/>
    <w:rsid w:val="00537A5F"/>
    <w:rsid w:val="00537C70"/>
    <w:rsid w:val="005403CB"/>
    <w:rsid w:val="00540F08"/>
    <w:rsid w:val="005417AB"/>
    <w:rsid w:val="005426DB"/>
    <w:rsid w:val="00542C9F"/>
    <w:rsid w:val="005461DB"/>
    <w:rsid w:val="00546BCD"/>
    <w:rsid w:val="00546CCC"/>
    <w:rsid w:val="00547F50"/>
    <w:rsid w:val="0055016F"/>
    <w:rsid w:val="00550FBB"/>
    <w:rsid w:val="005523E4"/>
    <w:rsid w:val="005523FE"/>
    <w:rsid w:val="00553055"/>
    <w:rsid w:val="00555937"/>
    <w:rsid w:val="00555CC3"/>
    <w:rsid w:val="005566BF"/>
    <w:rsid w:val="00560DC5"/>
    <w:rsid w:val="005611EA"/>
    <w:rsid w:val="005616B4"/>
    <w:rsid w:val="0056191E"/>
    <w:rsid w:val="00562473"/>
    <w:rsid w:val="00562FBA"/>
    <w:rsid w:val="005635EB"/>
    <w:rsid w:val="00564606"/>
    <w:rsid w:val="00564B3A"/>
    <w:rsid w:val="00570AE9"/>
    <w:rsid w:val="00571D85"/>
    <w:rsid w:val="0057278D"/>
    <w:rsid w:val="0057308B"/>
    <w:rsid w:val="0057309D"/>
    <w:rsid w:val="00573546"/>
    <w:rsid w:val="00574675"/>
    <w:rsid w:val="00576367"/>
    <w:rsid w:val="00577443"/>
    <w:rsid w:val="00580637"/>
    <w:rsid w:val="00580753"/>
    <w:rsid w:val="00582016"/>
    <w:rsid w:val="00584C79"/>
    <w:rsid w:val="00584D3F"/>
    <w:rsid w:val="00584DC8"/>
    <w:rsid w:val="00585EF0"/>
    <w:rsid w:val="0059193B"/>
    <w:rsid w:val="005922C4"/>
    <w:rsid w:val="00592DD8"/>
    <w:rsid w:val="0059316A"/>
    <w:rsid w:val="0059393E"/>
    <w:rsid w:val="005953B3"/>
    <w:rsid w:val="00595E93"/>
    <w:rsid w:val="00596058"/>
    <w:rsid w:val="005A0F53"/>
    <w:rsid w:val="005A192A"/>
    <w:rsid w:val="005A4F16"/>
    <w:rsid w:val="005A57E8"/>
    <w:rsid w:val="005A6806"/>
    <w:rsid w:val="005A6E16"/>
    <w:rsid w:val="005A7633"/>
    <w:rsid w:val="005A7B35"/>
    <w:rsid w:val="005B1285"/>
    <w:rsid w:val="005B1298"/>
    <w:rsid w:val="005B1E40"/>
    <w:rsid w:val="005B37F3"/>
    <w:rsid w:val="005B47DF"/>
    <w:rsid w:val="005B4E31"/>
    <w:rsid w:val="005B6D71"/>
    <w:rsid w:val="005C1897"/>
    <w:rsid w:val="005C1FF9"/>
    <w:rsid w:val="005C6176"/>
    <w:rsid w:val="005C68A5"/>
    <w:rsid w:val="005C7307"/>
    <w:rsid w:val="005C79FF"/>
    <w:rsid w:val="005C7A72"/>
    <w:rsid w:val="005D0AA6"/>
    <w:rsid w:val="005D1141"/>
    <w:rsid w:val="005D2619"/>
    <w:rsid w:val="005D4468"/>
    <w:rsid w:val="005D4532"/>
    <w:rsid w:val="005D4DD8"/>
    <w:rsid w:val="005D5FE9"/>
    <w:rsid w:val="005D61C8"/>
    <w:rsid w:val="005D7457"/>
    <w:rsid w:val="005E1E8A"/>
    <w:rsid w:val="005E2B7B"/>
    <w:rsid w:val="005E3E91"/>
    <w:rsid w:val="005E49B2"/>
    <w:rsid w:val="005E4C72"/>
    <w:rsid w:val="005E5194"/>
    <w:rsid w:val="005E53F5"/>
    <w:rsid w:val="005E71FF"/>
    <w:rsid w:val="005E7384"/>
    <w:rsid w:val="005E7404"/>
    <w:rsid w:val="005E7D54"/>
    <w:rsid w:val="005F048D"/>
    <w:rsid w:val="005F089D"/>
    <w:rsid w:val="005F0C85"/>
    <w:rsid w:val="005F1A14"/>
    <w:rsid w:val="005F2C2E"/>
    <w:rsid w:val="005F3BD1"/>
    <w:rsid w:val="005F3C03"/>
    <w:rsid w:val="005F3D08"/>
    <w:rsid w:val="005F4420"/>
    <w:rsid w:val="005F4C78"/>
    <w:rsid w:val="005F51B2"/>
    <w:rsid w:val="005F6CE7"/>
    <w:rsid w:val="005F6EE4"/>
    <w:rsid w:val="005F6EFB"/>
    <w:rsid w:val="0060096B"/>
    <w:rsid w:val="00600E06"/>
    <w:rsid w:val="006018E5"/>
    <w:rsid w:val="00602EAE"/>
    <w:rsid w:val="00603681"/>
    <w:rsid w:val="00604EAD"/>
    <w:rsid w:val="00605051"/>
    <w:rsid w:val="006053BD"/>
    <w:rsid w:val="00605C59"/>
    <w:rsid w:val="00605E36"/>
    <w:rsid w:val="00607534"/>
    <w:rsid w:val="00615E76"/>
    <w:rsid w:val="00616EA1"/>
    <w:rsid w:val="00617AE4"/>
    <w:rsid w:val="00620160"/>
    <w:rsid w:val="00622071"/>
    <w:rsid w:val="0062601A"/>
    <w:rsid w:val="006263CA"/>
    <w:rsid w:val="00626EEF"/>
    <w:rsid w:val="0062748E"/>
    <w:rsid w:val="00630A88"/>
    <w:rsid w:val="00631F4F"/>
    <w:rsid w:val="0063259C"/>
    <w:rsid w:val="00632F82"/>
    <w:rsid w:val="0063332F"/>
    <w:rsid w:val="0063387B"/>
    <w:rsid w:val="0063465F"/>
    <w:rsid w:val="00634E1E"/>
    <w:rsid w:val="00635A61"/>
    <w:rsid w:val="00635D64"/>
    <w:rsid w:val="006376C8"/>
    <w:rsid w:val="006415B9"/>
    <w:rsid w:val="00642D66"/>
    <w:rsid w:val="00643E44"/>
    <w:rsid w:val="00643EC5"/>
    <w:rsid w:val="006450C2"/>
    <w:rsid w:val="00645EA2"/>
    <w:rsid w:val="006479A3"/>
    <w:rsid w:val="00651398"/>
    <w:rsid w:val="00651EF7"/>
    <w:rsid w:val="00652ADB"/>
    <w:rsid w:val="00653568"/>
    <w:rsid w:val="00655A04"/>
    <w:rsid w:val="00655BC5"/>
    <w:rsid w:val="00655E00"/>
    <w:rsid w:val="0065626A"/>
    <w:rsid w:val="006566E5"/>
    <w:rsid w:val="0065699D"/>
    <w:rsid w:val="0065778E"/>
    <w:rsid w:val="0066094C"/>
    <w:rsid w:val="00662CB4"/>
    <w:rsid w:val="006659F0"/>
    <w:rsid w:val="00667891"/>
    <w:rsid w:val="006706C2"/>
    <w:rsid w:val="00670B52"/>
    <w:rsid w:val="00675FE9"/>
    <w:rsid w:val="006761F0"/>
    <w:rsid w:val="00677B2F"/>
    <w:rsid w:val="00677B8B"/>
    <w:rsid w:val="00680128"/>
    <w:rsid w:val="00684E18"/>
    <w:rsid w:val="00686CB7"/>
    <w:rsid w:val="006875B4"/>
    <w:rsid w:val="006912E7"/>
    <w:rsid w:val="0069131D"/>
    <w:rsid w:val="00692549"/>
    <w:rsid w:val="00693D00"/>
    <w:rsid w:val="00695FD7"/>
    <w:rsid w:val="00697150"/>
    <w:rsid w:val="00697283"/>
    <w:rsid w:val="00697E63"/>
    <w:rsid w:val="006A05AC"/>
    <w:rsid w:val="006A1608"/>
    <w:rsid w:val="006A1E0C"/>
    <w:rsid w:val="006A3D94"/>
    <w:rsid w:val="006A5BC4"/>
    <w:rsid w:val="006A7617"/>
    <w:rsid w:val="006A7771"/>
    <w:rsid w:val="006B0F73"/>
    <w:rsid w:val="006B1679"/>
    <w:rsid w:val="006B2756"/>
    <w:rsid w:val="006B280C"/>
    <w:rsid w:val="006B2C13"/>
    <w:rsid w:val="006B6033"/>
    <w:rsid w:val="006B6AD9"/>
    <w:rsid w:val="006C1ECA"/>
    <w:rsid w:val="006C2017"/>
    <w:rsid w:val="006C282D"/>
    <w:rsid w:val="006C288B"/>
    <w:rsid w:val="006C2ACD"/>
    <w:rsid w:val="006C2FAF"/>
    <w:rsid w:val="006C2FDC"/>
    <w:rsid w:val="006C3D87"/>
    <w:rsid w:val="006C3F52"/>
    <w:rsid w:val="006C4E36"/>
    <w:rsid w:val="006C78C1"/>
    <w:rsid w:val="006C7B9B"/>
    <w:rsid w:val="006D0069"/>
    <w:rsid w:val="006D2277"/>
    <w:rsid w:val="006D3E43"/>
    <w:rsid w:val="006D5057"/>
    <w:rsid w:val="006E2CDD"/>
    <w:rsid w:val="006E2E39"/>
    <w:rsid w:val="006E34BE"/>
    <w:rsid w:val="006E57B3"/>
    <w:rsid w:val="006E5B1C"/>
    <w:rsid w:val="006E6D04"/>
    <w:rsid w:val="006F0002"/>
    <w:rsid w:val="006F0080"/>
    <w:rsid w:val="006F0294"/>
    <w:rsid w:val="006F1CA0"/>
    <w:rsid w:val="006F1FF9"/>
    <w:rsid w:val="006F2144"/>
    <w:rsid w:val="006F2C27"/>
    <w:rsid w:val="006F53B1"/>
    <w:rsid w:val="006F5851"/>
    <w:rsid w:val="006F6C45"/>
    <w:rsid w:val="006F76B7"/>
    <w:rsid w:val="00701300"/>
    <w:rsid w:val="00701917"/>
    <w:rsid w:val="00701FE1"/>
    <w:rsid w:val="00703C10"/>
    <w:rsid w:val="00703C39"/>
    <w:rsid w:val="00705C93"/>
    <w:rsid w:val="00706562"/>
    <w:rsid w:val="007072A9"/>
    <w:rsid w:val="00711DBF"/>
    <w:rsid w:val="00712EF8"/>
    <w:rsid w:val="00712FA1"/>
    <w:rsid w:val="007131D6"/>
    <w:rsid w:val="00713743"/>
    <w:rsid w:val="007140DA"/>
    <w:rsid w:val="00715D7C"/>
    <w:rsid w:val="00716ACB"/>
    <w:rsid w:val="0071777A"/>
    <w:rsid w:val="00717C9C"/>
    <w:rsid w:val="00720C6B"/>
    <w:rsid w:val="00722356"/>
    <w:rsid w:val="007225FA"/>
    <w:rsid w:val="00722665"/>
    <w:rsid w:val="0072274C"/>
    <w:rsid w:val="0072276B"/>
    <w:rsid w:val="0072303E"/>
    <w:rsid w:val="00723358"/>
    <w:rsid w:val="00723921"/>
    <w:rsid w:val="00723FF0"/>
    <w:rsid w:val="007256F3"/>
    <w:rsid w:val="00726B35"/>
    <w:rsid w:val="00730B35"/>
    <w:rsid w:val="00732EAD"/>
    <w:rsid w:val="00732F22"/>
    <w:rsid w:val="00733B8A"/>
    <w:rsid w:val="007365E6"/>
    <w:rsid w:val="007374F0"/>
    <w:rsid w:val="007379E2"/>
    <w:rsid w:val="0074017D"/>
    <w:rsid w:val="00742AAE"/>
    <w:rsid w:val="00744AFD"/>
    <w:rsid w:val="007469DF"/>
    <w:rsid w:val="0075043C"/>
    <w:rsid w:val="007521DD"/>
    <w:rsid w:val="00753399"/>
    <w:rsid w:val="007555A9"/>
    <w:rsid w:val="007557A9"/>
    <w:rsid w:val="00756DBE"/>
    <w:rsid w:val="00757CE0"/>
    <w:rsid w:val="0076071F"/>
    <w:rsid w:val="00760F72"/>
    <w:rsid w:val="007634A4"/>
    <w:rsid w:val="007635E7"/>
    <w:rsid w:val="007645C2"/>
    <w:rsid w:val="007645D9"/>
    <w:rsid w:val="00764F10"/>
    <w:rsid w:val="0076750F"/>
    <w:rsid w:val="0077015F"/>
    <w:rsid w:val="007719F4"/>
    <w:rsid w:val="007723C8"/>
    <w:rsid w:val="00773CA9"/>
    <w:rsid w:val="0077485C"/>
    <w:rsid w:val="007750C3"/>
    <w:rsid w:val="007758F4"/>
    <w:rsid w:val="00777C01"/>
    <w:rsid w:val="0078063E"/>
    <w:rsid w:val="00781935"/>
    <w:rsid w:val="0078477B"/>
    <w:rsid w:val="0078770B"/>
    <w:rsid w:val="00791971"/>
    <w:rsid w:val="00791C36"/>
    <w:rsid w:val="00792B63"/>
    <w:rsid w:val="00793A56"/>
    <w:rsid w:val="00794C30"/>
    <w:rsid w:val="007950FA"/>
    <w:rsid w:val="00796B52"/>
    <w:rsid w:val="007972BA"/>
    <w:rsid w:val="00797BA2"/>
    <w:rsid w:val="007A25AD"/>
    <w:rsid w:val="007A4CFF"/>
    <w:rsid w:val="007A7F59"/>
    <w:rsid w:val="007B12DA"/>
    <w:rsid w:val="007B2A34"/>
    <w:rsid w:val="007B3A0C"/>
    <w:rsid w:val="007B6872"/>
    <w:rsid w:val="007B6900"/>
    <w:rsid w:val="007C10B4"/>
    <w:rsid w:val="007C190E"/>
    <w:rsid w:val="007C1D69"/>
    <w:rsid w:val="007C3953"/>
    <w:rsid w:val="007C47A9"/>
    <w:rsid w:val="007C52C2"/>
    <w:rsid w:val="007C5ECC"/>
    <w:rsid w:val="007C69CC"/>
    <w:rsid w:val="007D02E7"/>
    <w:rsid w:val="007D0CDC"/>
    <w:rsid w:val="007D11A9"/>
    <w:rsid w:val="007D2209"/>
    <w:rsid w:val="007D3D2B"/>
    <w:rsid w:val="007D473B"/>
    <w:rsid w:val="007D5025"/>
    <w:rsid w:val="007D665E"/>
    <w:rsid w:val="007D7CB0"/>
    <w:rsid w:val="007E0F87"/>
    <w:rsid w:val="007E1C59"/>
    <w:rsid w:val="007E42B9"/>
    <w:rsid w:val="007E6144"/>
    <w:rsid w:val="007E62EA"/>
    <w:rsid w:val="007E7ADA"/>
    <w:rsid w:val="007E7B6E"/>
    <w:rsid w:val="007F043F"/>
    <w:rsid w:val="007F5180"/>
    <w:rsid w:val="007F661A"/>
    <w:rsid w:val="007F7360"/>
    <w:rsid w:val="0080038D"/>
    <w:rsid w:val="00800F2E"/>
    <w:rsid w:val="008014C7"/>
    <w:rsid w:val="00802C26"/>
    <w:rsid w:val="00802D7C"/>
    <w:rsid w:val="00803F6B"/>
    <w:rsid w:val="00804A2A"/>
    <w:rsid w:val="0080701F"/>
    <w:rsid w:val="008072A1"/>
    <w:rsid w:val="00807A4C"/>
    <w:rsid w:val="008114C4"/>
    <w:rsid w:val="0081191C"/>
    <w:rsid w:val="008126FC"/>
    <w:rsid w:val="0081360C"/>
    <w:rsid w:val="00816354"/>
    <w:rsid w:val="00816B0F"/>
    <w:rsid w:val="00820025"/>
    <w:rsid w:val="0082368F"/>
    <w:rsid w:val="00824992"/>
    <w:rsid w:val="00824C80"/>
    <w:rsid w:val="00824FFB"/>
    <w:rsid w:val="00827B88"/>
    <w:rsid w:val="008311B9"/>
    <w:rsid w:val="008326CC"/>
    <w:rsid w:val="00834946"/>
    <w:rsid w:val="00837684"/>
    <w:rsid w:val="0084248E"/>
    <w:rsid w:val="00843148"/>
    <w:rsid w:val="00844C85"/>
    <w:rsid w:val="00845722"/>
    <w:rsid w:val="008462AA"/>
    <w:rsid w:val="00846A65"/>
    <w:rsid w:val="00847157"/>
    <w:rsid w:val="00847439"/>
    <w:rsid w:val="008477C1"/>
    <w:rsid w:val="00847DE9"/>
    <w:rsid w:val="0085026C"/>
    <w:rsid w:val="00851E2B"/>
    <w:rsid w:val="00851EDA"/>
    <w:rsid w:val="00852AA4"/>
    <w:rsid w:val="0085502E"/>
    <w:rsid w:val="00856144"/>
    <w:rsid w:val="008602B2"/>
    <w:rsid w:val="00861121"/>
    <w:rsid w:val="0086140A"/>
    <w:rsid w:val="0086144A"/>
    <w:rsid w:val="00861F6F"/>
    <w:rsid w:val="00862275"/>
    <w:rsid w:val="008646D2"/>
    <w:rsid w:val="008662C5"/>
    <w:rsid w:val="0086659F"/>
    <w:rsid w:val="008673AD"/>
    <w:rsid w:val="008675D7"/>
    <w:rsid w:val="00871346"/>
    <w:rsid w:val="008713FE"/>
    <w:rsid w:val="00871A37"/>
    <w:rsid w:val="00873716"/>
    <w:rsid w:val="008739ED"/>
    <w:rsid w:val="00874365"/>
    <w:rsid w:val="0087544A"/>
    <w:rsid w:val="00875D6A"/>
    <w:rsid w:val="00876862"/>
    <w:rsid w:val="00880118"/>
    <w:rsid w:val="008808DA"/>
    <w:rsid w:val="00882C12"/>
    <w:rsid w:val="00882CD3"/>
    <w:rsid w:val="00882F0B"/>
    <w:rsid w:val="008841FD"/>
    <w:rsid w:val="008852E3"/>
    <w:rsid w:val="00885797"/>
    <w:rsid w:val="00885BCD"/>
    <w:rsid w:val="008864B3"/>
    <w:rsid w:val="00890F10"/>
    <w:rsid w:val="00891C87"/>
    <w:rsid w:val="00892328"/>
    <w:rsid w:val="008954D1"/>
    <w:rsid w:val="008967C0"/>
    <w:rsid w:val="008968ED"/>
    <w:rsid w:val="008A1F00"/>
    <w:rsid w:val="008A253C"/>
    <w:rsid w:val="008A2A1A"/>
    <w:rsid w:val="008A5A80"/>
    <w:rsid w:val="008B12FE"/>
    <w:rsid w:val="008B401C"/>
    <w:rsid w:val="008B4664"/>
    <w:rsid w:val="008B680F"/>
    <w:rsid w:val="008B7574"/>
    <w:rsid w:val="008C08FC"/>
    <w:rsid w:val="008C1057"/>
    <w:rsid w:val="008C192C"/>
    <w:rsid w:val="008C30C5"/>
    <w:rsid w:val="008C3663"/>
    <w:rsid w:val="008C3F36"/>
    <w:rsid w:val="008C423D"/>
    <w:rsid w:val="008C587C"/>
    <w:rsid w:val="008C5E56"/>
    <w:rsid w:val="008C7096"/>
    <w:rsid w:val="008C778F"/>
    <w:rsid w:val="008D01D5"/>
    <w:rsid w:val="008D12B6"/>
    <w:rsid w:val="008D34FD"/>
    <w:rsid w:val="008D556E"/>
    <w:rsid w:val="008D5F5E"/>
    <w:rsid w:val="008D5F6C"/>
    <w:rsid w:val="008D651C"/>
    <w:rsid w:val="008D7278"/>
    <w:rsid w:val="008D7A96"/>
    <w:rsid w:val="008E1384"/>
    <w:rsid w:val="008E2713"/>
    <w:rsid w:val="008E4FFF"/>
    <w:rsid w:val="008E6229"/>
    <w:rsid w:val="008E6F26"/>
    <w:rsid w:val="008F03F6"/>
    <w:rsid w:val="008F0D78"/>
    <w:rsid w:val="008F5E79"/>
    <w:rsid w:val="008F6F90"/>
    <w:rsid w:val="008F7360"/>
    <w:rsid w:val="008F7886"/>
    <w:rsid w:val="008F7B26"/>
    <w:rsid w:val="008F7C0D"/>
    <w:rsid w:val="00900426"/>
    <w:rsid w:val="009004E8"/>
    <w:rsid w:val="00900D1F"/>
    <w:rsid w:val="00901E1C"/>
    <w:rsid w:val="00902920"/>
    <w:rsid w:val="00902F3F"/>
    <w:rsid w:val="00903693"/>
    <w:rsid w:val="009036BA"/>
    <w:rsid w:val="00904761"/>
    <w:rsid w:val="00904940"/>
    <w:rsid w:val="00904DC8"/>
    <w:rsid w:val="00905CEA"/>
    <w:rsid w:val="00906465"/>
    <w:rsid w:val="00907D13"/>
    <w:rsid w:val="009133F2"/>
    <w:rsid w:val="00913CC6"/>
    <w:rsid w:val="00914A99"/>
    <w:rsid w:val="00914B81"/>
    <w:rsid w:val="009153D1"/>
    <w:rsid w:val="00917162"/>
    <w:rsid w:val="00917263"/>
    <w:rsid w:val="0092021A"/>
    <w:rsid w:val="0092188B"/>
    <w:rsid w:val="0092357C"/>
    <w:rsid w:val="009247F9"/>
    <w:rsid w:val="0092481F"/>
    <w:rsid w:val="00924C1C"/>
    <w:rsid w:val="00924F6D"/>
    <w:rsid w:val="0092586C"/>
    <w:rsid w:val="0092728B"/>
    <w:rsid w:val="009307C9"/>
    <w:rsid w:val="00930873"/>
    <w:rsid w:val="00932185"/>
    <w:rsid w:val="009325D6"/>
    <w:rsid w:val="00932C1F"/>
    <w:rsid w:val="00933524"/>
    <w:rsid w:val="00935852"/>
    <w:rsid w:val="00935B20"/>
    <w:rsid w:val="009379E3"/>
    <w:rsid w:val="009405E5"/>
    <w:rsid w:val="00940E5C"/>
    <w:rsid w:val="009416FF"/>
    <w:rsid w:val="00941B68"/>
    <w:rsid w:val="00941FD6"/>
    <w:rsid w:val="0094475C"/>
    <w:rsid w:val="009447E0"/>
    <w:rsid w:val="009452D2"/>
    <w:rsid w:val="009469C1"/>
    <w:rsid w:val="0094735C"/>
    <w:rsid w:val="009474DD"/>
    <w:rsid w:val="00947AE0"/>
    <w:rsid w:val="009509FB"/>
    <w:rsid w:val="00951011"/>
    <w:rsid w:val="00951270"/>
    <w:rsid w:val="009519D4"/>
    <w:rsid w:val="00952E61"/>
    <w:rsid w:val="00954FD8"/>
    <w:rsid w:val="00955319"/>
    <w:rsid w:val="00956282"/>
    <w:rsid w:val="0096049B"/>
    <w:rsid w:val="00960A18"/>
    <w:rsid w:val="00962206"/>
    <w:rsid w:val="009633C8"/>
    <w:rsid w:val="00965D1D"/>
    <w:rsid w:val="00967D55"/>
    <w:rsid w:val="0097082B"/>
    <w:rsid w:val="00973C6F"/>
    <w:rsid w:val="009765CC"/>
    <w:rsid w:val="009776B0"/>
    <w:rsid w:val="00980339"/>
    <w:rsid w:val="00981A2A"/>
    <w:rsid w:val="00981C14"/>
    <w:rsid w:val="009820C8"/>
    <w:rsid w:val="00982DBC"/>
    <w:rsid w:val="009836BC"/>
    <w:rsid w:val="009877B2"/>
    <w:rsid w:val="00987BD1"/>
    <w:rsid w:val="00991358"/>
    <w:rsid w:val="009925DD"/>
    <w:rsid w:val="00992E1A"/>
    <w:rsid w:val="00993624"/>
    <w:rsid w:val="00993CFD"/>
    <w:rsid w:val="00994D43"/>
    <w:rsid w:val="00995480"/>
    <w:rsid w:val="009964DC"/>
    <w:rsid w:val="0099718B"/>
    <w:rsid w:val="00997E1D"/>
    <w:rsid w:val="009A0B45"/>
    <w:rsid w:val="009A148A"/>
    <w:rsid w:val="009A1A4D"/>
    <w:rsid w:val="009A2B8B"/>
    <w:rsid w:val="009A34D1"/>
    <w:rsid w:val="009A48B0"/>
    <w:rsid w:val="009A49CA"/>
    <w:rsid w:val="009A5117"/>
    <w:rsid w:val="009A5A2A"/>
    <w:rsid w:val="009A66C6"/>
    <w:rsid w:val="009A7417"/>
    <w:rsid w:val="009B0B8E"/>
    <w:rsid w:val="009B0CF6"/>
    <w:rsid w:val="009B2225"/>
    <w:rsid w:val="009B3B7B"/>
    <w:rsid w:val="009B3C13"/>
    <w:rsid w:val="009B49A3"/>
    <w:rsid w:val="009B5CD1"/>
    <w:rsid w:val="009B7E71"/>
    <w:rsid w:val="009C0D62"/>
    <w:rsid w:val="009C18ED"/>
    <w:rsid w:val="009C21C2"/>
    <w:rsid w:val="009C25E0"/>
    <w:rsid w:val="009C3456"/>
    <w:rsid w:val="009C3E18"/>
    <w:rsid w:val="009C4179"/>
    <w:rsid w:val="009C4497"/>
    <w:rsid w:val="009C4E98"/>
    <w:rsid w:val="009C61F8"/>
    <w:rsid w:val="009C727F"/>
    <w:rsid w:val="009C7A76"/>
    <w:rsid w:val="009C7E61"/>
    <w:rsid w:val="009D04DF"/>
    <w:rsid w:val="009D0844"/>
    <w:rsid w:val="009D1980"/>
    <w:rsid w:val="009D2273"/>
    <w:rsid w:val="009D34E5"/>
    <w:rsid w:val="009D4B15"/>
    <w:rsid w:val="009D594A"/>
    <w:rsid w:val="009D6155"/>
    <w:rsid w:val="009D7410"/>
    <w:rsid w:val="009E218D"/>
    <w:rsid w:val="009E2320"/>
    <w:rsid w:val="009E2BAB"/>
    <w:rsid w:val="009E38E1"/>
    <w:rsid w:val="009E497A"/>
    <w:rsid w:val="009E49E9"/>
    <w:rsid w:val="009E4A6E"/>
    <w:rsid w:val="009E5AAB"/>
    <w:rsid w:val="009E6490"/>
    <w:rsid w:val="009E7A48"/>
    <w:rsid w:val="009E7F30"/>
    <w:rsid w:val="009F0DF1"/>
    <w:rsid w:val="009F1943"/>
    <w:rsid w:val="009F32D4"/>
    <w:rsid w:val="009F4317"/>
    <w:rsid w:val="009F4816"/>
    <w:rsid w:val="009F50E8"/>
    <w:rsid w:val="009F60CC"/>
    <w:rsid w:val="009F6B6D"/>
    <w:rsid w:val="00A0339E"/>
    <w:rsid w:val="00A03B66"/>
    <w:rsid w:val="00A040C0"/>
    <w:rsid w:val="00A0618A"/>
    <w:rsid w:val="00A0707A"/>
    <w:rsid w:val="00A07804"/>
    <w:rsid w:val="00A1088D"/>
    <w:rsid w:val="00A10FFF"/>
    <w:rsid w:val="00A129D5"/>
    <w:rsid w:val="00A13492"/>
    <w:rsid w:val="00A15A57"/>
    <w:rsid w:val="00A1607F"/>
    <w:rsid w:val="00A17B44"/>
    <w:rsid w:val="00A212E5"/>
    <w:rsid w:val="00A214C4"/>
    <w:rsid w:val="00A21BF6"/>
    <w:rsid w:val="00A2316F"/>
    <w:rsid w:val="00A27D16"/>
    <w:rsid w:val="00A31E83"/>
    <w:rsid w:val="00A32C82"/>
    <w:rsid w:val="00A3393D"/>
    <w:rsid w:val="00A33BFF"/>
    <w:rsid w:val="00A3537A"/>
    <w:rsid w:val="00A3543B"/>
    <w:rsid w:val="00A36244"/>
    <w:rsid w:val="00A366D0"/>
    <w:rsid w:val="00A40FE6"/>
    <w:rsid w:val="00A41060"/>
    <w:rsid w:val="00A41168"/>
    <w:rsid w:val="00A4147F"/>
    <w:rsid w:val="00A42264"/>
    <w:rsid w:val="00A42DA5"/>
    <w:rsid w:val="00A443E7"/>
    <w:rsid w:val="00A444DC"/>
    <w:rsid w:val="00A44BCD"/>
    <w:rsid w:val="00A45CAC"/>
    <w:rsid w:val="00A46D23"/>
    <w:rsid w:val="00A4716A"/>
    <w:rsid w:val="00A50341"/>
    <w:rsid w:val="00A50FF6"/>
    <w:rsid w:val="00A5169A"/>
    <w:rsid w:val="00A520F2"/>
    <w:rsid w:val="00A52FEB"/>
    <w:rsid w:val="00A53039"/>
    <w:rsid w:val="00A53EA0"/>
    <w:rsid w:val="00A56A4E"/>
    <w:rsid w:val="00A5795C"/>
    <w:rsid w:val="00A60401"/>
    <w:rsid w:val="00A60B4F"/>
    <w:rsid w:val="00A60D55"/>
    <w:rsid w:val="00A61387"/>
    <w:rsid w:val="00A6149E"/>
    <w:rsid w:val="00A61BF2"/>
    <w:rsid w:val="00A61C23"/>
    <w:rsid w:val="00A63CF6"/>
    <w:rsid w:val="00A64A19"/>
    <w:rsid w:val="00A6584B"/>
    <w:rsid w:val="00A66A8C"/>
    <w:rsid w:val="00A67305"/>
    <w:rsid w:val="00A70236"/>
    <w:rsid w:val="00A710D0"/>
    <w:rsid w:val="00A73096"/>
    <w:rsid w:val="00A733B1"/>
    <w:rsid w:val="00A74C9A"/>
    <w:rsid w:val="00A76A0C"/>
    <w:rsid w:val="00A76E9A"/>
    <w:rsid w:val="00A7723F"/>
    <w:rsid w:val="00A77484"/>
    <w:rsid w:val="00A81C6E"/>
    <w:rsid w:val="00A83AEE"/>
    <w:rsid w:val="00A83B6E"/>
    <w:rsid w:val="00A85326"/>
    <w:rsid w:val="00A86037"/>
    <w:rsid w:val="00A8634E"/>
    <w:rsid w:val="00A86C05"/>
    <w:rsid w:val="00A877F9"/>
    <w:rsid w:val="00A903E5"/>
    <w:rsid w:val="00A90A4D"/>
    <w:rsid w:val="00A92AA7"/>
    <w:rsid w:val="00A92BE2"/>
    <w:rsid w:val="00A944FA"/>
    <w:rsid w:val="00A94FA2"/>
    <w:rsid w:val="00A96038"/>
    <w:rsid w:val="00A962B6"/>
    <w:rsid w:val="00A963D7"/>
    <w:rsid w:val="00A97192"/>
    <w:rsid w:val="00A9720E"/>
    <w:rsid w:val="00AA1D68"/>
    <w:rsid w:val="00AA4D31"/>
    <w:rsid w:val="00AA5DD8"/>
    <w:rsid w:val="00AA696A"/>
    <w:rsid w:val="00AA6A38"/>
    <w:rsid w:val="00AA6E14"/>
    <w:rsid w:val="00AB0DE8"/>
    <w:rsid w:val="00AB2514"/>
    <w:rsid w:val="00AB303D"/>
    <w:rsid w:val="00AB3242"/>
    <w:rsid w:val="00AB3485"/>
    <w:rsid w:val="00AB3CB2"/>
    <w:rsid w:val="00AB47A0"/>
    <w:rsid w:val="00AB4F6E"/>
    <w:rsid w:val="00AB61BD"/>
    <w:rsid w:val="00AB63B8"/>
    <w:rsid w:val="00AB699A"/>
    <w:rsid w:val="00AB7076"/>
    <w:rsid w:val="00AB74F0"/>
    <w:rsid w:val="00AC430F"/>
    <w:rsid w:val="00AC4EC2"/>
    <w:rsid w:val="00AC5386"/>
    <w:rsid w:val="00AC7B6A"/>
    <w:rsid w:val="00AD124C"/>
    <w:rsid w:val="00AD268E"/>
    <w:rsid w:val="00AD3E6C"/>
    <w:rsid w:val="00AD4315"/>
    <w:rsid w:val="00AE1E58"/>
    <w:rsid w:val="00AE2FD6"/>
    <w:rsid w:val="00AE4791"/>
    <w:rsid w:val="00AE538D"/>
    <w:rsid w:val="00AE5CDB"/>
    <w:rsid w:val="00AE6235"/>
    <w:rsid w:val="00AE72E4"/>
    <w:rsid w:val="00AF16AB"/>
    <w:rsid w:val="00AF2E31"/>
    <w:rsid w:val="00AF31CE"/>
    <w:rsid w:val="00AF32B3"/>
    <w:rsid w:val="00AF36B0"/>
    <w:rsid w:val="00AF4FA5"/>
    <w:rsid w:val="00AF7500"/>
    <w:rsid w:val="00B01070"/>
    <w:rsid w:val="00B01152"/>
    <w:rsid w:val="00B02264"/>
    <w:rsid w:val="00B04ED8"/>
    <w:rsid w:val="00B050E1"/>
    <w:rsid w:val="00B05450"/>
    <w:rsid w:val="00B054CE"/>
    <w:rsid w:val="00B066C6"/>
    <w:rsid w:val="00B071AE"/>
    <w:rsid w:val="00B072AB"/>
    <w:rsid w:val="00B11B6E"/>
    <w:rsid w:val="00B130BB"/>
    <w:rsid w:val="00B158D0"/>
    <w:rsid w:val="00B15B44"/>
    <w:rsid w:val="00B15BB3"/>
    <w:rsid w:val="00B15CB7"/>
    <w:rsid w:val="00B167F3"/>
    <w:rsid w:val="00B1758B"/>
    <w:rsid w:val="00B17F11"/>
    <w:rsid w:val="00B20808"/>
    <w:rsid w:val="00B21612"/>
    <w:rsid w:val="00B21687"/>
    <w:rsid w:val="00B24388"/>
    <w:rsid w:val="00B24DE0"/>
    <w:rsid w:val="00B257B5"/>
    <w:rsid w:val="00B26259"/>
    <w:rsid w:val="00B268DE"/>
    <w:rsid w:val="00B26E92"/>
    <w:rsid w:val="00B3246A"/>
    <w:rsid w:val="00B32B90"/>
    <w:rsid w:val="00B341B0"/>
    <w:rsid w:val="00B345F3"/>
    <w:rsid w:val="00B34FB5"/>
    <w:rsid w:val="00B35C75"/>
    <w:rsid w:val="00B36C52"/>
    <w:rsid w:val="00B3703B"/>
    <w:rsid w:val="00B415BB"/>
    <w:rsid w:val="00B4176E"/>
    <w:rsid w:val="00B419B2"/>
    <w:rsid w:val="00B4214B"/>
    <w:rsid w:val="00B42225"/>
    <w:rsid w:val="00B42CD3"/>
    <w:rsid w:val="00B42E5E"/>
    <w:rsid w:val="00B44695"/>
    <w:rsid w:val="00B448C6"/>
    <w:rsid w:val="00B45FD2"/>
    <w:rsid w:val="00B461D7"/>
    <w:rsid w:val="00B466F2"/>
    <w:rsid w:val="00B47431"/>
    <w:rsid w:val="00B47535"/>
    <w:rsid w:val="00B47CCA"/>
    <w:rsid w:val="00B51D1A"/>
    <w:rsid w:val="00B53281"/>
    <w:rsid w:val="00B534E4"/>
    <w:rsid w:val="00B5364E"/>
    <w:rsid w:val="00B541E2"/>
    <w:rsid w:val="00B544F8"/>
    <w:rsid w:val="00B54D06"/>
    <w:rsid w:val="00B55A3C"/>
    <w:rsid w:val="00B565B6"/>
    <w:rsid w:val="00B56CF8"/>
    <w:rsid w:val="00B57E30"/>
    <w:rsid w:val="00B60846"/>
    <w:rsid w:val="00B60C0E"/>
    <w:rsid w:val="00B6184E"/>
    <w:rsid w:val="00B61964"/>
    <w:rsid w:val="00B631E7"/>
    <w:rsid w:val="00B654B8"/>
    <w:rsid w:val="00B701A6"/>
    <w:rsid w:val="00B71EB4"/>
    <w:rsid w:val="00B72040"/>
    <w:rsid w:val="00B720AB"/>
    <w:rsid w:val="00B72190"/>
    <w:rsid w:val="00B73F3A"/>
    <w:rsid w:val="00B741B6"/>
    <w:rsid w:val="00B74B6F"/>
    <w:rsid w:val="00B755F3"/>
    <w:rsid w:val="00B779E2"/>
    <w:rsid w:val="00B8178C"/>
    <w:rsid w:val="00B82B7F"/>
    <w:rsid w:val="00B83E88"/>
    <w:rsid w:val="00B8491F"/>
    <w:rsid w:val="00B84A51"/>
    <w:rsid w:val="00B9129A"/>
    <w:rsid w:val="00B913E1"/>
    <w:rsid w:val="00B91E7A"/>
    <w:rsid w:val="00B933E2"/>
    <w:rsid w:val="00B93748"/>
    <w:rsid w:val="00B93A41"/>
    <w:rsid w:val="00B96EC9"/>
    <w:rsid w:val="00B96FAF"/>
    <w:rsid w:val="00BA7A3C"/>
    <w:rsid w:val="00BB0844"/>
    <w:rsid w:val="00BB0C2B"/>
    <w:rsid w:val="00BB0E51"/>
    <w:rsid w:val="00BB2DDB"/>
    <w:rsid w:val="00BB32B1"/>
    <w:rsid w:val="00BB55B8"/>
    <w:rsid w:val="00BC00E8"/>
    <w:rsid w:val="00BC1727"/>
    <w:rsid w:val="00BC1D20"/>
    <w:rsid w:val="00BC2EB8"/>
    <w:rsid w:val="00BC3559"/>
    <w:rsid w:val="00BC580E"/>
    <w:rsid w:val="00BD0731"/>
    <w:rsid w:val="00BD0AF9"/>
    <w:rsid w:val="00BD1890"/>
    <w:rsid w:val="00BD219A"/>
    <w:rsid w:val="00BD3062"/>
    <w:rsid w:val="00BD41A2"/>
    <w:rsid w:val="00BD4442"/>
    <w:rsid w:val="00BD5536"/>
    <w:rsid w:val="00BD6859"/>
    <w:rsid w:val="00BD6FC3"/>
    <w:rsid w:val="00BD79CF"/>
    <w:rsid w:val="00BD7B1C"/>
    <w:rsid w:val="00BD7C2E"/>
    <w:rsid w:val="00BE1021"/>
    <w:rsid w:val="00BE1A88"/>
    <w:rsid w:val="00BE2854"/>
    <w:rsid w:val="00BE29B6"/>
    <w:rsid w:val="00BE2B08"/>
    <w:rsid w:val="00BE2CFB"/>
    <w:rsid w:val="00BE2EC9"/>
    <w:rsid w:val="00BE303E"/>
    <w:rsid w:val="00BE396D"/>
    <w:rsid w:val="00BE4DF0"/>
    <w:rsid w:val="00BE7361"/>
    <w:rsid w:val="00BE79FD"/>
    <w:rsid w:val="00BE7B1A"/>
    <w:rsid w:val="00BF058F"/>
    <w:rsid w:val="00BF0A17"/>
    <w:rsid w:val="00BF2D68"/>
    <w:rsid w:val="00BF2E82"/>
    <w:rsid w:val="00BF3045"/>
    <w:rsid w:val="00BF3A34"/>
    <w:rsid w:val="00BF3FEB"/>
    <w:rsid w:val="00BF5F38"/>
    <w:rsid w:val="00BF69D2"/>
    <w:rsid w:val="00C0269F"/>
    <w:rsid w:val="00C06786"/>
    <w:rsid w:val="00C109B5"/>
    <w:rsid w:val="00C12FBF"/>
    <w:rsid w:val="00C13118"/>
    <w:rsid w:val="00C14DB5"/>
    <w:rsid w:val="00C160C0"/>
    <w:rsid w:val="00C238C2"/>
    <w:rsid w:val="00C24FAC"/>
    <w:rsid w:val="00C24FBA"/>
    <w:rsid w:val="00C2546E"/>
    <w:rsid w:val="00C25536"/>
    <w:rsid w:val="00C26156"/>
    <w:rsid w:val="00C26DB3"/>
    <w:rsid w:val="00C27EC7"/>
    <w:rsid w:val="00C30552"/>
    <w:rsid w:val="00C31670"/>
    <w:rsid w:val="00C321E5"/>
    <w:rsid w:val="00C332EE"/>
    <w:rsid w:val="00C33FD3"/>
    <w:rsid w:val="00C34270"/>
    <w:rsid w:val="00C34298"/>
    <w:rsid w:val="00C34F71"/>
    <w:rsid w:val="00C351A7"/>
    <w:rsid w:val="00C362DC"/>
    <w:rsid w:val="00C3653F"/>
    <w:rsid w:val="00C40613"/>
    <w:rsid w:val="00C417F8"/>
    <w:rsid w:val="00C42527"/>
    <w:rsid w:val="00C42855"/>
    <w:rsid w:val="00C43BF0"/>
    <w:rsid w:val="00C455DD"/>
    <w:rsid w:val="00C477E6"/>
    <w:rsid w:val="00C5287C"/>
    <w:rsid w:val="00C532F4"/>
    <w:rsid w:val="00C533CF"/>
    <w:rsid w:val="00C5349E"/>
    <w:rsid w:val="00C54911"/>
    <w:rsid w:val="00C55E4C"/>
    <w:rsid w:val="00C57ED8"/>
    <w:rsid w:val="00C601D0"/>
    <w:rsid w:val="00C6118E"/>
    <w:rsid w:val="00C6239D"/>
    <w:rsid w:val="00C62EAF"/>
    <w:rsid w:val="00C630E5"/>
    <w:rsid w:val="00C63C43"/>
    <w:rsid w:val="00C7178C"/>
    <w:rsid w:val="00C71B1D"/>
    <w:rsid w:val="00C72456"/>
    <w:rsid w:val="00C724C4"/>
    <w:rsid w:val="00C73237"/>
    <w:rsid w:val="00C74F76"/>
    <w:rsid w:val="00C75C0B"/>
    <w:rsid w:val="00C76503"/>
    <w:rsid w:val="00C816AB"/>
    <w:rsid w:val="00C817A7"/>
    <w:rsid w:val="00C825B9"/>
    <w:rsid w:val="00C83615"/>
    <w:rsid w:val="00C83A9B"/>
    <w:rsid w:val="00C84833"/>
    <w:rsid w:val="00C84A50"/>
    <w:rsid w:val="00C84A74"/>
    <w:rsid w:val="00C851C6"/>
    <w:rsid w:val="00C870C3"/>
    <w:rsid w:val="00C87805"/>
    <w:rsid w:val="00C87ACD"/>
    <w:rsid w:val="00C87F01"/>
    <w:rsid w:val="00C916A6"/>
    <w:rsid w:val="00C9407A"/>
    <w:rsid w:val="00C95170"/>
    <w:rsid w:val="00C95411"/>
    <w:rsid w:val="00C9618F"/>
    <w:rsid w:val="00C96AB8"/>
    <w:rsid w:val="00C97B8B"/>
    <w:rsid w:val="00CA0702"/>
    <w:rsid w:val="00CA09DA"/>
    <w:rsid w:val="00CA0D5A"/>
    <w:rsid w:val="00CA0FD0"/>
    <w:rsid w:val="00CA15DC"/>
    <w:rsid w:val="00CA3494"/>
    <w:rsid w:val="00CA395D"/>
    <w:rsid w:val="00CA3963"/>
    <w:rsid w:val="00CA70A8"/>
    <w:rsid w:val="00CB2193"/>
    <w:rsid w:val="00CB264A"/>
    <w:rsid w:val="00CB3DD5"/>
    <w:rsid w:val="00CB4882"/>
    <w:rsid w:val="00CC029D"/>
    <w:rsid w:val="00CC0492"/>
    <w:rsid w:val="00CC05B9"/>
    <w:rsid w:val="00CC0912"/>
    <w:rsid w:val="00CC0B6F"/>
    <w:rsid w:val="00CC0F37"/>
    <w:rsid w:val="00CC14F7"/>
    <w:rsid w:val="00CC2550"/>
    <w:rsid w:val="00CC38AA"/>
    <w:rsid w:val="00CC3A2F"/>
    <w:rsid w:val="00CC3DEF"/>
    <w:rsid w:val="00CC411E"/>
    <w:rsid w:val="00CC57DC"/>
    <w:rsid w:val="00CC5A3E"/>
    <w:rsid w:val="00CC6297"/>
    <w:rsid w:val="00CC7341"/>
    <w:rsid w:val="00CD258C"/>
    <w:rsid w:val="00CD28AB"/>
    <w:rsid w:val="00CD3993"/>
    <w:rsid w:val="00CD47B8"/>
    <w:rsid w:val="00CD4969"/>
    <w:rsid w:val="00CD4EC6"/>
    <w:rsid w:val="00CD54A5"/>
    <w:rsid w:val="00CD59E2"/>
    <w:rsid w:val="00CD6C61"/>
    <w:rsid w:val="00CD6DB8"/>
    <w:rsid w:val="00CD6F4F"/>
    <w:rsid w:val="00CE2CC0"/>
    <w:rsid w:val="00CE2F1E"/>
    <w:rsid w:val="00CE332E"/>
    <w:rsid w:val="00CE4BA9"/>
    <w:rsid w:val="00CE4FBC"/>
    <w:rsid w:val="00CE4FED"/>
    <w:rsid w:val="00CE77A6"/>
    <w:rsid w:val="00CF07E9"/>
    <w:rsid w:val="00CF0D42"/>
    <w:rsid w:val="00CF2CAD"/>
    <w:rsid w:val="00CF2D9C"/>
    <w:rsid w:val="00CF67A9"/>
    <w:rsid w:val="00D018E5"/>
    <w:rsid w:val="00D01FFF"/>
    <w:rsid w:val="00D06118"/>
    <w:rsid w:val="00D06D86"/>
    <w:rsid w:val="00D06DB7"/>
    <w:rsid w:val="00D07177"/>
    <w:rsid w:val="00D07DE0"/>
    <w:rsid w:val="00D10994"/>
    <w:rsid w:val="00D1286F"/>
    <w:rsid w:val="00D12D94"/>
    <w:rsid w:val="00D151DB"/>
    <w:rsid w:val="00D15900"/>
    <w:rsid w:val="00D1714D"/>
    <w:rsid w:val="00D17419"/>
    <w:rsid w:val="00D212CB"/>
    <w:rsid w:val="00D2133A"/>
    <w:rsid w:val="00D217F1"/>
    <w:rsid w:val="00D21F7F"/>
    <w:rsid w:val="00D24038"/>
    <w:rsid w:val="00D245FF"/>
    <w:rsid w:val="00D25448"/>
    <w:rsid w:val="00D3352C"/>
    <w:rsid w:val="00D349BB"/>
    <w:rsid w:val="00D34DAB"/>
    <w:rsid w:val="00D35A47"/>
    <w:rsid w:val="00D40DD1"/>
    <w:rsid w:val="00D420D0"/>
    <w:rsid w:val="00D459EB"/>
    <w:rsid w:val="00D45F9E"/>
    <w:rsid w:val="00D4686A"/>
    <w:rsid w:val="00D4787E"/>
    <w:rsid w:val="00D51316"/>
    <w:rsid w:val="00D52FD7"/>
    <w:rsid w:val="00D5362E"/>
    <w:rsid w:val="00D53D65"/>
    <w:rsid w:val="00D552D4"/>
    <w:rsid w:val="00D565AF"/>
    <w:rsid w:val="00D56A2C"/>
    <w:rsid w:val="00D61350"/>
    <w:rsid w:val="00D613DE"/>
    <w:rsid w:val="00D6252B"/>
    <w:rsid w:val="00D62CA6"/>
    <w:rsid w:val="00D62E9F"/>
    <w:rsid w:val="00D63D45"/>
    <w:rsid w:val="00D6440F"/>
    <w:rsid w:val="00D65F20"/>
    <w:rsid w:val="00D66059"/>
    <w:rsid w:val="00D6605E"/>
    <w:rsid w:val="00D72E09"/>
    <w:rsid w:val="00D747F9"/>
    <w:rsid w:val="00D74888"/>
    <w:rsid w:val="00D7674F"/>
    <w:rsid w:val="00D80576"/>
    <w:rsid w:val="00D806EB"/>
    <w:rsid w:val="00D80DC2"/>
    <w:rsid w:val="00D823BF"/>
    <w:rsid w:val="00D82C18"/>
    <w:rsid w:val="00D83FB3"/>
    <w:rsid w:val="00D85EAC"/>
    <w:rsid w:val="00D900E8"/>
    <w:rsid w:val="00D92203"/>
    <w:rsid w:val="00D9399E"/>
    <w:rsid w:val="00D93CF4"/>
    <w:rsid w:val="00D95780"/>
    <w:rsid w:val="00D95C97"/>
    <w:rsid w:val="00DA0195"/>
    <w:rsid w:val="00DA2242"/>
    <w:rsid w:val="00DA3159"/>
    <w:rsid w:val="00DA32C5"/>
    <w:rsid w:val="00DA3C92"/>
    <w:rsid w:val="00DA4BFC"/>
    <w:rsid w:val="00DA6359"/>
    <w:rsid w:val="00DA71EC"/>
    <w:rsid w:val="00DA74D2"/>
    <w:rsid w:val="00DA7523"/>
    <w:rsid w:val="00DB04DC"/>
    <w:rsid w:val="00DB0DFA"/>
    <w:rsid w:val="00DB1E8B"/>
    <w:rsid w:val="00DB229A"/>
    <w:rsid w:val="00DB24B1"/>
    <w:rsid w:val="00DB2AF9"/>
    <w:rsid w:val="00DB2E00"/>
    <w:rsid w:val="00DB37DA"/>
    <w:rsid w:val="00DB38C2"/>
    <w:rsid w:val="00DB49B3"/>
    <w:rsid w:val="00DB4B3A"/>
    <w:rsid w:val="00DB4CF9"/>
    <w:rsid w:val="00DB6E6A"/>
    <w:rsid w:val="00DC12B3"/>
    <w:rsid w:val="00DC1A3D"/>
    <w:rsid w:val="00DC2364"/>
    <w:rsid w:val="00DC2E76"/>
    <w:rsid w:val="00DC5345"/>
    <w:rsid w:val="00DC649E"/>
    <w:rsid w:val="00DD024F"/>
    <w:rsid w:val="00DD099D"/>
    <w:rsid w:val="00DD13FD"/>
    <w:rsid w:val="00DD164B"/>
    <w:rsid w:val="00DD2229"/>
    <w:rsid w:val="00DD25CE"/>
    <w:rsid w:val="00DD30FA"/>
    <w:rsid w:val="00DD34F6"/>
    <w:rsid w:val="00DD51D4"/>
    <w:rsid w:val="00DD7EA1"/>
    <w:rsid w:val="00DE0564"/>
    <w:rsid w:val="00DE0C61"/>
    <w:rsid w:val="00DE29C6"/>
    <w:rsid w:val="00DE3D46"/>
    <w:rsid w:val="00DE4E12"/>
    <w:rsid w:val="00DE5191"/>
    <w:rsid w:val="00DE5A45"/>
    <w:rsid w:val="00DE76A4"/>
    <w:rsid w:val="00DE7D5C"/>
    <w:rsid w:val="00DF18C9"/>
    <w:rsid w:val="00DF48EA"/>
    <w:rsid w:val="00DF5427"/>
    <w:rsid w:val="00DF5A81"/>
    <w:rsid w:val="00DF6530"/>
    <w:rsid w:val="00DF7991"/>
    <w:rsid w:val="00E01F3C"/>
    <w:rsid w:val="00E02AEE"/>
    <w:rsid w:val="00E05732"/>
    <w:rsid w:val="00E0590F"/>
    <w:rsid w:val="00E06971"/>
    <w:rsid w:val="00E06A73"/>
    <w:rsid w:val="00E06B36"/>
    <w:rsid w:val="00E07ACD"/>
    <w:rsid w:val="00E07C57"/>
    <w:rsid w:val="00E10F93"/>
    <w:rsid w:val="00E123FE"/>
    <w:rsid w:val="00E12498"/>
    <w:rsid w:val="00E12593"/>
    <w:rsid w:val="00E1396A"/>
    <w:rsid w:val="00E14D38"/>
    <w:rsid w:val="00E151A6"/>
    <w:rsid w:val="00E15449"/>
    <w:rsid w:val="00E15590"/>
    <w:rsid w:val="00E15FF8"/>
    <w:rsid w:val="00E16963"/>
    <w:rsid w:val="00E20062"/>
    <w:rsid w:val="00E213FF"/>
    <w:rsid w:val="00E215FF"/>
    <w:rsid w:val="00E23566"/>
    <w:rsid w:val="00E25919"/>
    <w:rsid w:val="00E27565"/>
    <w:rsid w:val="00E3041E"/>
    <w:rsid w:val="00E31474"/>
    <w:rsid w:val="00E317F1"/>
    <w:rsid w:val="00E320F7"/>
    <w:rsid w:val="00E35FDC"/>
    <w:rsid w:val="00E36001"/>
    <w:rsid w:val="00E3679F"/>
    <w:rsid w:val="00E36E1F"/>
    <w:rsid w:val="00E3700D"/>
    <w:rsid w:val="00E433E0"/>
    <w:rsid w:val="00E438A5"/>
    <w:rsid w:val="00E43B37"/>
    <w:rsid w:val="00E472F2"/>
    <w:rsid w:val="00E47DC9"/>
    <w:rsid w:val="00E50E6B"/>
    <w:rsid w:val="00E50F4E"/>
    <w:rsid w:val="00E5117E"/>
    <w:rsid w:val="00E51278"/>
    <w:rsid w:val="00E523D0"/>
    <w:rsid w:val="00E527CF"/>
    <w:rsid w:val="00E53E7B"/>
    <w:rsid w:val="00E57B88"/>
    <w:rsid w:val="00E603D0"/>
    <w:rsid w:val="00E6226C"/>
    <w:rsid w:val="00E62598"/>
    <w:rsid w:val="00E6266E"/>
    <w:rsid w:val="00E6328E"/>
    <w:rsid w:val="00E63F85"/>
    <w:rsid w:val="00E64680"/>
    <w:rsid w:val="00E654BB"/>
    <w:rsid w:val="00E65EE6"/>
    <w:rsid w:val="00E66126"/>
    <w:rsid w:val="00E7150D"/>
    <w:rsid w:val="00E7199E"/>
    <w:rsid w:val="00E71D82"/>
    <w:rsid w:val="00E72F26"/>
    <w:rsid w:val="00E743CF"/>
    <w:rsid w:val="00E75269"/>
    <w:rsid w:val="00E768C8"/>
    <w:rsid w:val="00E80E44"/>
    <w:rsid w:val="00E82401"/>
    <w:rsid w:val="00E84C09"/>
    <w:rsid w:val="00E86B34"/>
    <w:rsid w:val="00E86B37"/>
    <w:rsid w:val="00E87FB1"/>
    <w:rsid w:val="00E9005E"/>
    <w:rsid w:val="00E94003"/>
    <w:rsid w:val="00E9583E"/>
    <w:rsid w:val="00E97EE0"/>
    <w:rsid w:val="00EA0974"/>
    <w:rsid w:val="00EA10C2"/>
    <w:rsid w:val="00EA4425"/>
    <w:rsid w:val="00EA450C"/>
    <w:rsid w:val="00EA4DC0"/>
    <w:rsid w:val="00EA514C"/>
    <w:rsid w:val="00EA61F8"/>
    <w:rsid w:val="00EA7889"/>
    <w:rsid w:val="00EB0078"/>
    <w:rsid w:val="00EB02DB"/>
    <w:rsid w:val="00EB09C9"/>
    <w:rsid w:val="00EB0A6F"/>
    <w:rsid w:val="00EB1B7E"/>
    <w:rsid w:val="00EB30FF"/>
    <w:rsid w:val="00EB3C6A"/>
    <w:rsid w:val="00EB48AB"/>
    <w:rsid w:val="00EB5005"/>
    <w:rsid w:val="00EB503B"/>
    <w:rsid w:val="00EB5502"/>
    <w:rsid w:val="00EB6111"/>
    <w:rsid w:val="00EB6CA7"/>
    <w:rsid w:val="00EB6F07"/>
    <w:rsid w:val="00EC10F4"/>
    <w:rsid w:val="00EC17F5"/>
    <w:rsid w:val="00EC255C"/>
    <w:rsid w:val="00EC25C3"/>
    <w:rsid w:val="00EC26E6"/>
    <w:rsid w:val="00EC2B88"/>
    <w:rsid w:val="00EC415F"/>
    <w:rsid w:val="00EC44E3"/>
    <w:rsid w:val="00EC4F3B"/>
    <w:rsid w:val="00EC7203"/>
    <w:rsid w:val="00EC7649"/>
    <w:rsid w:val="00ED0791"/>
    <w:rsid w:val="00ED1312"/>
    <w:rsid w:val="00ED1CC1"/>
    <w:rsid w:val="00ED2AEE"/>
    <w:rsid w:val="00ED3238"/>
    <w:rsid w:val="00ED5EA4"/>
    <w:rsid w:val="00ED73EF"/>
    <w:rsid w:val="00ED7CBD"/>
    <w:rsid w:val="00EE6429"/>
    <w:rsid w:val="00EE6DCF"/>
    <w:rsid w:val="00EE7838"/>
    <w:rsid w:val="00EF112A"/>
    <w:rsid w:val="00EF1FE2"/>
    <w:rsid w:val="00EF297A"/>
    <w:rsid w:val="00EF38EA"/>
    <w:rsid w:val="00EF46BE"/>
    <w:rsid w:val="00EF606F"/>
    <w:rsid w:val="00EF74FD"/>
    <w:rsid w:val="00F002E4"/>
    <w:rsid w:val="00F007B7"/>
    <w:rsid w:val="00F01510"/>
    <w:rsid w:val="00F02354"/>
    <w:rsid w:val="00F04336"/>
    <w:rsid w:val="00F05619"/>
    <w:rsid w:val="00F0585B"/>
    <w:rsid w:val="00F06312"/>
    <w:rsid w:val="00F07198"/>
    <w:rsid w:val="00F0768E"/>
    <w:rsid w:val="00F1343A"/>
    <w:rsid w:val="00F13B0D"/>
    <w:rsid w:val="00F154C9"/>
    <w:rsid w:val="00F24AAD"/>
    <w:rsid w:val="00F24FEC"/>
    <w:rsid w:val="00F25C47"/>
    <w:rsid w:val="00F27CAC"/>
    <w:rsid w:val="00F27F8E"/>
    <w:rsid w:val="00F30CF2"/>
    <w:rsid w:val="00F3142D"/>
    <w:rsid w:val="00F3217D"/>
    <w:rsid w:val="00F32239"/>
    <w:rsid w:val="00F32299"/>
    <w:rsid w:val="00F33EC9"/>
    <w:rsid w:val="00F347CF"/>
    <w:rsid w:val="00F361FA"/>
    <w:rsid w:val="00F370A6"/>
    <w:rsid w:val="00F376A8"/>
    <w:rsid w:val="00F37FE7"/>
    <w:rsid w:val="00F40EDE"/>
    <w:rsid w:val="00F410FA"/>
    <w:rsid w:val="00F42B31"/>
    <w:rsid w:val="00F4421E"/>
    <w:rsid w:val="00F4532D"/>
    <w:rsid w:val="00F50E0F"/>
    <w:rsid w:val="00F5625C"/>
    <w:rsid w:val="00F57A0E"/>
    <w:rsid w:val="00F57CBA"/>
    <w:rsid w:val="00F60B9A"/>
    <w:rsid w:val="00F60E4A"/>
    <w:rsid w:val="00F6252C"/>
    <w:rsid w:val="00F627FA"/>
    <w:rsid w:val="00F641FA"/>
    <w:rsid w:val="00F64281"/>
    <w:rsid w:val="00F66A2A"/>
    <w:rsid w:val="00F67056"/>
    <w:rsid w:val="00F708A8"/>
    <w:rsid w:val="00F713CC"/>
    <w:rsid w:val="00F72615"/>
    <w:rsid w:val="00F7449C"/>
    <w:rsid w:val="00F7548F"/>
    <w:rsid w:val="00F774C0"/>
    <w:rsid w:val="00F8131B"/>
    <w:rsid w:val="00F81C6A"/>
    <w:rsid w:val="00F81C7B"/>
    <w:rsid w:val="00F83A25"/>
    <w:rsid w:val="00F842B2"/>
    <w:rsid w:val="00F84674"/>
    <w:rsid w:val="00F851DC"/>
    <w:rsid w:val="00F85DE3"/>
    <w:rsid w:val="00F86130"/>
    <w:rsid w:val="00F901F4"/>
    <w:rsid w:val="00F91121"/>
    <w:rsid w:val="00F91D05"/>
    <w:rsid w:val="00F93808"/>
    <w:rsid w:val="00F9532D"/>
    <w:rsid w:val="00F95646"/>
    <w:rsid w:val="00F95B77"/>
    <w:rsid w:val="00F96AF6"/>
    <w:rsid w:val="00F96BCF"/>
    <w:rsid w:val="00F97A1B"/>
    <w:rsid w:val="00FA0456"/>
    <w:rsid w:val="00FA25C1"/>
    <w:rsid w:val="00FA3A1A"/>
    <w:rsid w:val="00FA3CAC"/>
    <w:rsid w:val="00FA4168"/>
    <w:rsid w:val="00FA4653"/>
    <w:rsid w:val="00FA5B8D"/>
    <w:rsid w:val="00FA79EC"/>
    <w:rsid w:val="00FA7A64"/>
    <w:rsid w:val="00FB011D"/>
    <w:rsid w:val="00FB0DA5"/>
    <w:rsid w:val="00FB0F3E"/>
    <w:rsid w:val="00FB2149"/>
    <w:rsid w:val="00FB3107"/>
    <w:rsid w:val="00FB3715"/>
    <w:rsid w:val="00FB4682"/>
    <w:rsid w:val="00FB4C6F"/>
    <w:rsid w:val="00FB4CA1"/>
    <w:rsid w:val="00FB51C3"/>
    <w:rsid w:val="00FB79A1"/>
    <w:rsid w:val="00FC0339"/>
    <w:rsid w:val="00FC1109"/>
    <w:rsid w:val="00FC1641"/>
    <w:rsid w:val="00FC1C4E"/>
    <w:rsid w:val="00FC278A"/>
    <w:rsid w:val="00FC2A56"/>
    <w:rsid w:val="00FC35C6"/>
    <w:rsid w:val="00FC492E"/>
    <w:rsid w:val="00FC4E1B"/>
    <w:rsid w:val="00FC4E70"/>
    <w:rsid w:val="00FC4FAD"/>
    <w:rsid w:val="00FC61DB"/>
    <w:rsid w:val="00FC63EB"/>
    <w:rsid w:val="00FC7B10"/>
    <w:rsid w:val="00FD0471"/>
    <w:rsid w:val="00FD09A1"/>
    <w:rsid w:val="00FD0A3E"/>
    <w:rsid w:val="00FD12B6"/>
    <w:rsid w:val="00FD1A62"/>
    <w:rsid w:val="00FD3024"/>
    <w:rsid w:val="00FD3F68"/>
    <w:rsid w:val="00FD40CB"/>
    <w:rsid w:val="00FD4655"/>
    <w:rsid w:val="00FD4E3D"/>
    <w:rsid w:val="00FD77BE"/>
    <w:rsid w:val="00FD7C1D"/>
    <w:rsid w:val="00FE009E"/>
    <w:rsid w:val="00FE0195"/>
    <w:rsid w:val="00FE2007"/>
    <w:rsid w:val="00FE21E1"/>
    <w:rsid w:val="00FE4008"/>
    <w:rsid w:val="00FE4981"/>
    <w:rsid w:val="00FE49C1"/>
    <w:rsid w:val="00FF11AF"/>
    <w:rsid w:val="00FF39EA"/>
    <w:rsid w:val="00FF5045"/>
    <w:rsid w:val="00FF5134"/>
    <w:rsid w:val="00FF63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92659"/>
  <w15:docId w15:val="{C498A587-63A5-4B25-BA32-24495CF7C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341"/>
    <w:rPr>
      <w:sz w:val="24"/>
      <w:szCs w:val="24"/>
    </w:rPr>
  </w:style>
  <w:style w:type="paragraph" w:styleId="Heading1">
    <w:name w:val="heading 1"/>
    <w:basedOn w:val="Normal"/>
    <w:next w:val="Normal"/>
    <w:link w:val="Heading1Char"/>
    <w:qFormat/>
    <w:rsid w:val="000641B2"/>
    <w:pPr>
      <w:keepNext/>
      <w:tabs>
        <w:tab w:val="center" w:pos="1260"/>
        <w:tab w:val="center" w:pos="6480"/>
      </w:tabs>
      <w:jc w:val="center"/>
      <w:outlineLvl w:val="0"/>
    </w:pPr>
    <w:rPr>
      <w:rFonts w:ascii=".VnTime" w:hAnsi=".VnTime"/>
      <w:b/>
      <w:i/>
      <w:sz w:val="28"/>
      <w:szCs w:val="20"/>
    </w:rPr>
  </w:style>
  <w:style w:type="paragraph" w:styleId="Heading2">
    <w:name w:val="heading 2"/>
    <w:basedOn w:val="Normal"/>
    <w:next w:val="Normal"/>
    <w:qFormat/>
    <w:rsid w:val="000641B2"/>
    <w:pPr>
      <w:keepNext/>
      <w:jc w:val="both"/>
      <w:outlineLvl w:val="1"/>
    </w:pPr>
    <w:rPr>
      <w:rFonts w:ascii=".VnTime" w:hAnsi=".VnTime"/>
      <w:b/>
      <w:bCs/>
      <w:sz w:val="28"/>
    </w:rPr>
  </w:style>
  <w:style w:type="paragraph" w:styleId="Heading3">
    <w:name w:val="heading 3"/>
    <w:basedOn w:val="Normal"/>
    <w:next w:val="Normal"/>
    <w:qFormat/>
    <w:rsid w:val="000641B2"/>
    <w:pPr>
      <w:keepNext/>
      <w:tabs>
        <w:tab w:val="center" w:pos="1260"/>
        <w:tab w:val="center" w:pos="6480"/>
      </w:tabs>
      <w:jc w:val="center"/>
      <w:outlineLvl w:val="2"/>
    </w:pPr>
    <w:rPr>
      <w:rFonts w:ascii=".VnTimeH" w:hAnsi=".VnTimeH"/>
      <w:b/>
      <w:sz w:val="28"/>
      <w:szCs w:val="20"/>
    </w:rPr>
  </w:style>
  <w:style w:type="paragraph" w:styleId="Heading5">
    <w:name w:val="heading 5"/>
    <w:basedOn w:val="Normal"/>
    <w:next w:val="Normal"/>
    <w:qFormat/>
    <w:rsid w:val="000641B2"/>
    <w:pPr>
      <w:keepNext/>
      <w:jc w:val="center"/>
      <w:outlineLvl w:val="4"/>
    </w:pPr>
    <w:rPr>
      <w:rFonts w:ascii=".VnTimeH" w:hAnsi=".VnTimeH"/>
      <w:b/>
      <w:szCs w:val="28"/>
    </w:rPr>
  </w:style>
  <w:style w:type="paragraph" w:styleId="Heading6">
    <w:name w:val="heading 6"/>
    <w:basedOn w:val="Normal"/>
    <w:next w:val="Normal"/>
    <w:link w:val="Heading6Char"/>
    <w:qFormat/>
    <w:rsid w:val="000641B2"/>
    <w:pPr>
      <w:keepNext/>
      <w:jc w:val="center"/>
      <w:outlineLvl w:val="5"/>
    </w:pPr>
    <w:rPr>
      <w:rFonts w:ascii=".VnTimeH" w:hAnsi=".VnTimeH"/>
      <w:b/>
      <w:spacing w:val="-6"/>
      <w:sz w:val="26"/>
      <w:szCs w:val="28"/>
    </w:rPr>
  </w:style>
  <w:style w:type="paragraph" w:styleId="Heading7">
    <w:name w:val="heading 7"/>
    <w:basedOn w:val="Normal"/>
    <w:next w:val="Normal"/>
    <w:qFormat/>
    <w:rsid w:val="000641B2"/>
    <w:pPr>
      <w:keepNext/>
      <w:jc w:val="center"/>
      <w:outlineLvl w:val="6"/>
    </w:pPr>
    <w:rPr>
      <w:rFonts w:ascii=".VnTime" w:hAnsi=".VnTime"/>
      <w:b/>
      <w:spacing w:val="20"/>
      <w:sz w:val="3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
    <w:name w:val="Body Text"/>
    <w:basedOn w:val="Normal"/>
    <w:link w:val="BodyTextChar"/>
    <w:rsid w:val="000641B2"/>
    <w:rPr>
      <w:rFonts w:ascii=".VnTime" w:hAnsi=".VnTime"/>
      <w:sz w:val="28"/>
    </w:rPr>
  </w:style>
  <w:style w:type="paragraph" w:styleId="BodyTextIndent2">
    <w:name w:val="Body Text Indent 2"/>
    <w:basedOn w:val="Normal"/>
    <w:rsid w:val="000641B2"/>
    <w:pPr>
      <w:spacing w:before="120"/>
      <w:ind w:firstLine="720"/>
      <w:jc w:val="both"/>
    </w:pPr>
    <w:rPr>
      <w:rFonts w:ascii=".VnTime" w:hAnsi=".VnTime"/>
      <w:sz w:val="28"/>
    </w:rPr>
  </w:style>
  <w:style w:type="paragraph" w:styleId="Header">
    <w:name w:val="header"/>
    <w:basedOn w:val="Normal"/>
    <w:link w:val="HeaderChar"/>
    <w:uiPriority w:val="99"/>
    <w:rsid w:val="000641B2"/>
    <w:pPr>
      <w:tabs>
        <w:tab w:val="center" w:pos="4320"/>
        <w:tab w:val="right" w:pos="8640"/>
      </w:tabs>
    </w:pPr>
    <w:rPr>
      <w:rFonts w:ascii=".VnTime" w:hAnsi=".VnTime"/>
      <w:sz w:val="28"/>
      <w:szCs w:val="28"/>
    </w:rPr>
  </w:style>
  <w:style w:type="paragraph" w:styleId="Footer">
    <w:name w:val="footer"/>
    <w:basedOn w:val="Normal"/>
    <w:rsid w:val="000641B2"/>
    <w:pPr>
      <w:tabs>
        <w:tab w:val="center" w:pos="4320"/>
        <w:tab w:val="right" w:pos="8640"/>
      </w:tabs>
    </w:pPr>
    <w:rPr>
      <w:rFonts w:ascii=".VnTime" w:hAnsi=".VnTime"/>
      <w:sz w:val="28"/>
      <w:szCs w:val="28"/>
    </w:rPr>
  </w:style>
  <w:style w:type="character" w:styleId="PageNumber">
    <w:name w:val="page number"/>
    <w:basedOn w:val="DefaultParagraphFont"/>
    <w:rsid w:val="000641B2"/>
  </w:style>
  <w:style w:type="paragraph" w:styleId="BodyText3">
    <w:name w:val="Body Text 3"/>
    <w:basedOn w:val="Normal"/>
    <w:rsid w:val="000641B2"/>
    <w:pPr>
      <w:ind w:right="-574"/>
    </w:pPr>
    <w:rPr>
      <w:rFonts w:ascii=".VnTimeH" w:hAnsi=".VnTimeH"/>
      <w:b/>
      <w:snapToGrid w:val="0"/>
      <w:szCs w:val="28"/>
      <w:lang w:val="en-GB"/>
    </w:rPr>
  </w:style>
  <w:style w:type="table" w:styleId="TableGrid">
    <w:name w:val="Table Grid"/>
    <w:basedOn w:val="TableNormal"/>
    <w:rsid w:val="00064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Chuong">
    <w:name w:val="Chuong"/>
    <w:basedOn w:val="Normal"/>
    <w:rsid w:val="007F7360"/>
    <w:pPr>
      <w:spacing w:before="120"/>
      <w:jc w:val="center"/>
    </w:pPr>
    <w:rPr>
      <w:sz w:val="28"/>
      <w:szCs w:val="28"/>
    </w:rPr>
  </w:style>
  <w:style w:type="paragraph" w:customStyle="1" w:styleId="14-Thuong-Dam">
    <w:name w:val="14-Thuong-Dam"/>
    <w:basedOn w:val="Normal"/>
    <w:rsid w:val="00066981"/>
    <w:pPr>
      <w:spacing w:before="120"/>
      <w:ind w:firstLine="720"/>
      <w:jc w:val="both"/>
    </w:pPr>
    <w:rPr>
      <w:b/>
      <w:sz w:val="28"/>
      <w:szCs w:val="28"/>
    </w:rPr>
  </w:style>
  <w:style w:type="paragraph" w:styleId="BalloonText">
    <w:name w:val="Balloon Text"/>
    <w:basedOn w:val="Normal"/>
    <w:semiHidden/>
    <w:rsid w:val="004A1E6D"/>
    <w:rPr>
      <w:rFonts w:ascii="Tahoma" w:hAnsi="Tahoma" w:cs="Tahoma"/>
      <w:sz w:val="16"/>
      <w:szCs w:val="16"/>
    </w:rPr>
  </w:style>
  <w:style w:type="paragraph" w:styleId="BodyTextIndent">
    <w:name w:val="Body Text Indent"/>
    <w:basedOn w:val="Normal"/>
    <w:link w:val="BodyTextIndentChar"/>
    <w:rsid w:val="003B50A3"/>
    <w:pPr>
      <w:spacing w:after="120"/>
      <w:ind w:left="360"/>
    </w:pPr>
  </w:style>
  <w:style w:type="paragraph" w:customStyle="1" w:styleId="muc">
    <w:name w:val="muc"/>
    <w:basedOn w:val="Normal"/>
    <w:rsid w:val="003B50A3"/>
    <w:pPr>
      <w:numPr>
        <w:numId w:val="2"/>
      </w:numPr>
      <w:spacing w:before="120" w:after="120" w:line="360" w:lineRule="exact"/>
      <w:jc w:val="both"/>
    </w:pPr>
    <w:rPr>
      <w:rFonts w:ascii=".VnTime" w:hAnsi=".VnTime"/>
      <w:sz w:val="28"/>
    </w:rPr>
  </w:style>
  <w:style w:type="character" w:customStyle="1" w:styleId="highlightedsearchterm">
    <w:name w:val="highlightedsearchterm"/>
    <w:basedOn w:val="DefaultParagraphFont"/>
    <w:rsid w:val="00A60401"/>
  </w:style>
  <w:style w:type="paragraph" w:styleId="BodyText2">
    <w:name w:val="Body Text 2"/>
    <w:basedOn w:val="Normal"/>
    <w:link w:val="BodyText2Char"/>
    <w:rsid w:val="00024F7E"/>
    <w:pPr>
      <w:widowControl w:val="0"/>
      <w:jc w:val="both"/>
    </w:pPr>
    <w:rPr>
      <w:rFonts w:ascii="VNI-Times" w:hAnsi="VNI-Times"/>
      <w:sz w:val="26"/>
      <w:szCs w:val="20"/>
    </w:rPr>
  </w:style>
  <w:style w:type="character" w:styleId="Emphasis">
    <w:name w:val="Emphasis"/>
    <w:qFormat/>
    <w:rsid w:val="00EA4425"/>
    <w:rPr>
      <w:i/>
      <w:iCs/>
    </w:rPr>
  </w:style>
  <w:style w:type="paragraph" w:customStyle="1" w:styleId="CharCharCharCharCharCharChar">
    <w:name w:val="Char Char Char Char Char Char Char"/>
    <w:autoRedefine/>
    <w:rsid w:val="008646D2"/>
    <w:pPr>
      <w:tabs>
        <w:tab w:val="left" w:pos="1152"/>
      </w:tabs>
      <w:spacing w:before="120" w:after="120" w:line="312" w:lineRule="auto"/>
    </w:pPr>
    <w:rPr>
      <w:rFonts w:ascii="Arial" w:hAnsi="Arial" w:cs="Arial"/>
      <w:sz w:val="26"/>
      <w:szCs w:val="26"/>
    </w:rPr>
  </w:style>
  <w:style w:type="paragraph" w:styleId="BodyTextIndent3">
    <w:name w:val="Body Text Indent 3"/>
    <w:basedOn w:val="Normal"/>
    <w:rsid w:val="008646D2"/>
    <w:pPr>
      <w:spacing w:after="120"/>
      <w:ind w:left="360"/>
    </w:pPr>
    <w:rPr>
      <w:sz w:val="16"/>
      <w:szCs w:val="16"/>
    </w:rPr>
  </w:style>
  <w:style w:type="paragraph" w:customStyle="1" w:styleId="CharCharCharCharCharCharChar0">
    <w:name w:val="Char Char Char Char Char Char Char"/>
    <w:autoRedefine/>
    <w:rsid w:val="008646D2"/>
    <w:pPr>
      <w:tabs>
        <w:tab w:val="left" w:pos="1152"/>
      </w:tabs>
      <w:spacing w:before="120" w:after="120" w:line="312" w:lineRule="auto"/>
    </w:pPr>
    <w:rPr>
      <w:rFonts w:ascii="Arial" w:hAnsi="Arial" w:cs="Arial"/>
      <w:sz w:val="26"/>
      <w:szCs w:val="26"/>
    </w:rPr>
  </w:style>
  <w:style w:type="paragraph" w:customStyle="1" w:styleId="Char">
    <w:name w:val="Char"/>
    <w:basedOn w:val="Normal"/>
    <w:rsid w:val="009C25E0"/>
    <w:pPr>
      <w:pageBreakBefore/>
      <w:spacing w:before="100" w:beforeAutospacing="1" w:after="100" w:afterAutospacing="1"/>
      <w:jc w:val="both"/>
    </w:pPr>
    <w:rPr>
      <w:rFonts w:ascii="Tahoma" w:hAnsi="Tahoma"/>
      <w:sz w:val="20"/>
      <w:szCs w:val="20"/>
    </w:rPr>
  </w:style>
  <w:style w:type="paragraph" w:styleId="ListParagraph">
    <w:name w:val="List Paragraph"/>
    <w:basedOn w:val="Normal"/>
    <w:qFormat/>
    <w:rsid w:val="009C25E0"/>
    <w:pPr>
      <w:spacing w:after="200" w:line="276" w:lineRule="auto"/>
      <w:ind w:left="720"/>
      <w:contextualSpacing/>
    </w:pPr>
    <w:rPr>
      <w:rFonts w:ascii="Calibri" w:hAnsi="Calibri"/>
      <w:sz w:val="22"/>
      <w:szCs w:val="22"/>
    </w:rPr>
  </w:style>
  <w:style w:type="paragraph" w:customStyle="1" w:styleId="Char0">
    <w:name w:val="Char"/>
    <w:basedOn w:val="Normal"/>
    <w:rsid w:val="009C25E0"/>
    <w:pPr>
      <w:pageBreakBefore/>
      <w:spacing w:before="100" w:beforeAutospacing="1" w:after="100" w:afterAutospacing="1"/>
      <w:jc w:val="both"/>
    </w:pPr>
    <w:rPr>
      <w:rFonts w:ascii="Tahoma" w:hAnsi="Tahoma" w:cs="Tahoma"/>
      <w:sz w:val="20"/>
      <w:szCs w:val="20"/>
    </w:rPr>
  </w:style>
  <w:style w:type="paragraph" w:styleId="Title">
    <w:name w:val="Title"/>
    <w:basedOn w:val="Normal"/>
    <w:link w:val="TitleChar"/>
    <w:qFormat/>
    <w:rsid w:val="009A66C6"/>
    <w:pPr>
      <w:spacing w:line="312" w:lineRule="auto"/>
      <w:jc w:val="center"/>
    </w:pPr>
    <w:rPr>
      <w:rFonts w:ascii=".VnTimeH" w:hAnsi=".VnTimeH"/>
      <w:b/>
      <w:bCs/>
      <w:sz w:val="28"/>
      <w:szCs w:val="28"/>
    </w:rPr>
  </w:style>
  <w:style w:type="character" w:customStyle="1" w:styleId="BodyTextChar">
    <w:name w:val="Body Text Char"/>
    <w:link w:val="BodyText"/>
    <w:locked/>
    <w:rsid w:val="00C109B5"/>
    <w:rPr>
      <w:rFonts w:ascii=".VnTime" w:hAnsi=".VnTime"/>
      <w:sz w:val="28"/>
      <w:szCs w:val="24"/>
    </w:rPr>
  </w:style>
  <w:style w:type="character" w:customStyle="1" w:styleId="BodyTextIndentChar">
    <w:name w:val="Body Text Indent Char"/>
    <w:link w:val="BodyTextIndent"/>
    <w:locked/>
    <w:rsid w:val="00027BD3"/>
    <w:rPr>
      <w:sz w:val="24"/>
      <w:szCs w:val="24"/>
    </w:rPr>
  </w:style>
  <w:style w:type="character" w:customStyle="1" w:styleId="Heading1Char">
    <w:name w:val="Heading 1 Char"/>
    <w:link w:val="Heading1"/>
    <w:locked/>
    <w:rsid w:val="007225FA"/>
    <w:rPr>
      <w:rFonts w:ascii=".VnTime" w:hAnsi=".VnTime"/>
      <w:b/>
      <w:i/>
      <w:sz w:val="28"/>
    </w:rPr>
  </w:style>
  <w:style w:type="character" w:customStyle="1" w:styleId="Heading6Char">
    <w:name w:val="Heading 6 Char"/>
    <w:link w:val="Heading6"/>
    <w:locked/>
    <w:rsid w:val="007B12DA"/>
    <w:rPr>
      <w:rFonts w:ascii=".VnTimeH" w:hAnsi=".VnTimeH"/>
      <w:b/>
      <w:spacing w:val="-6"/>
      <w:sz w:val="26"/>
      <w:szCs w:val="28"/>
    </w:rPr>
  </w:style>
  <w:style w:type="character" w:customStyle="1" w:styleId="BodyText2Char">
    <w:name w:val="Body Text 2 Char"/>
    <w:link w:val="BodyText2"/>
    <w:locked/>
    <w:rsid w:val="007B12DA"/>
    <w:rPr>
      <w:rFonts w:ascii="VNI-Times" w:hAnsi="VNI-Times"/>
      <w:sz w:val="26"/>
    </w:rPr>
  </w:style>
  <w:style w:type="character" w:customStyle="1" w:styleId="TitleChar">
    <w:name w:val="Title Char"/>
    <w:link w:val="Title"/>
    <w:locked/>
    <w:rsid w:val="007B12DA"/>
    <w:rPr>
      <w:rFonts w:ascii=".VnTimeH" w:hAnsi=".VnTimeH" w:cs=".VnTimeH"/>
      <w:b/>
      <w:bCs/>
      <w:sz w:val="28"/>
      <w:szCs w:val="28"/>
    </w:rPr>
  </w:style>
  <w:style w:type="paragraph" w:customStyle="1" w:styleId="CharCharCharCharCharCharCharChar1CharCharCharChar">
    <w:name w:val="Char Char Char Char Char Char Char Char1 Char Char Char Char"/>
    <w:basedOn w:val="Normal"/>
    <w:rsid w:val="00121AA7"/>
    <w:pPr>
      <w:spacing w:after="160" w:line="240" w:lineRule="exact"/>
    </w:pPr>
    <w:rPr>
      <w:rFonts w:ascii="Verdana" w:hAnsi="Verdana"/>
      <w:sz w:val="20"/>
      <w:szCs w:val="20"/>
    </w:rPr>
  </w:style>
  <w:style w:type="character" w:customStyle="1" w:styleId="CharChar1">
    <w:name w:val="Char Char1"/>
    <w:locked/>
    <w:rsid w:val="0097082B"/>
    <w:rPr>
      <w:rFonts w:ascii=".VnTimeH" w:hAnsi=".VnTimeH"/>
      <w:b/>
      <w:sz w:val="28"/>
      <w:lang w:val="en-US" w:eastAsia="en-US" w:bidi="ar-SA"/>
    </w:rPr>
  </w:style>
  <w:style w:type="paragraph" w:customStyle="1" w:styleId="CharCharCharChar">
    <w:name w:val="Char Char Char Char"/>
    <w:basedOn w:val="Normal"/>
    <w:rsid w:val="0020412E"/>
    <w:pPr>
      <w:spacing w:after="160" w:line="240" w:lineRule="exact"/>
    </w:pPr>
    <w:rPr>
      <w:rFonts w:ascii="Verdana" w:hAnsi="Verdana" w:cs="Verdana"/>
      <w:sz w:val="20"/>
      <w:szCs w:val="20"/>
    </w:rPr>
  </w:style>
  <w:style w:type="character" w:customStyle="1" w:styleId="Cutruc1Char">
    <w:name w:val="C©utruc1 Char"/>
    <w:link w:val="Cutruc1"/>
    <w:locked/>
    <w:rsid w:val="009E7A48"/>
    <w:rPr>
      <w:rFonts w:eastAsia="SimSun"/>
      <w:b/>
      <w:bCs/>
      <w:spacing w:val="-2"/>
      <w:sz w:val="28"/>
      <w:szCs w:val="28"/>
      <w:lang w:val="da-DK" w:eastAsia="zh-CN"/>
    </w:rPr>
  </w:style>
  <w:style w:type="paragraph" w:customStyle="1" w:styleId="Cutruc1">
    <w:name w:val="C©utruc1"/>
    <w:basedOn w:val="Normal"/>
    <w:link w:val="Cutruc1Char"/>
    <w:autoRedefine/>
    <w:rsid w:val="009E7A48"/>
    <w:pPr>
      <w:spacing w:before="120"/>
      <w:ind w:firstLine="709"/>
      <w:jc w:val="both"/>
    </w:pPr>
    <w:rPr>
      <w:rFonts w:eastAsia="SimSun"/>
      <w:b/>
      <w:bCs/>
      <w:spacing w:val="-2"/>
      <w:sz w:val="28"/>
      <w:szCs w:val="28"/>
      <w:lang w:val="da-DK" w:eastAsia="zh-CN"/>
    </w:rPr>
  </w:style>
  <w:style w:type="character" w:customStyle="1" w:styleId="HeaderChar">
    <w:name w:val="Header Char"/>
    <w:link w:val="Header"/>
    <w:uiPriority w:val="99"/>
    <w:rsid w:val="00903693"/>
    <w:rPr>
      <w:rFonts w:ascii=".VnTime" w:hAnsi=".VnTime"/>
      <w:sz w:val="28"/>
      <w:szCs w:val="28"/>
      <w:lang w:val="en-US" w:eastAsia="en-US"/>
    </w:rPr>
  </w:style>
  <w:style w:type="paragraph" w:styleId="NormalWeb">
    <w:name w:val="Normal (Web)"/>
    <w:aliases w:val=" Char Char Char,Char1 Char,Char11 Char"/>
    <w:basedOn w:val="Normal"/>
    <w:link w:val="NormalWebChar"/>
    <w:qFormat/>
    <w:rsid w:val="00900D1F"/>
    <w:pPr>
      <w:spacing w:before="100" w:beforeAutospacing="1" w:after="100" w:afterAutospacing="1"/>
    </w:pPr>
    <w:rPr>
      <w:rFonts w:eastAsia="MS Mincho"/>
      <w:lang w:eastAsia="ja-JP"/>
    </w:rPr>
  </w:style>
  <w:style w:type="character" w:customStyle="1" w:styleId="NormalWebChar">
    <w:name w:val="Normal (Web) Char"/>
    <w:aliases w:val=" Char Char Char Char,Char1 Char Char,Char11 Char Char"/>
    <w:link w:val="NormalWeb"/>
    <w:locked/>
    <w:rsid w:val="00900D1F"/>
    <w:rPr>
      <w:rFonts w:eastAsia="MS Mincho"/>
      <w:sz w:val="24"/>
      <w:szCs w:val="24"/>
      <w:lang w:eastAsia="ja-JP"/>
    </w:rPr>
  </w:style>
  <w:style w:type="character" w:styleId="Strong">
    <w:name w:val="Strong"/>
    <w:qFormat/>
    <w:rsid w:val="00B071AE"/>
    <w:rPr>
      <w:b/>
      <w:bCs/>
    </w:rPr>
  </w:style>
  <w:style w:type="paragraph" w:styleId="FootnoteText">
    <w:name w:val="footnote text"/>
    <w:basedOn w:val="Normal"/>
    <w:link w:val="FootnoteTextChar"/>
    <w:uiPriority w:val="99"/>
    <w:semiHidden/>
    <w:unhideWhenUsed/>
    <w:rsid w:val="00440C3A"/>
    <w:rPr>
      <w:rFonts w:ascii="Calibri" w:eastAsia="Calibri" w:hAnsi="Calibri"/>
      <w:noProof/>
      <w:sz w:val="20"/>
      <w:szCs w:val="20"/>
      <w:lang w:val="vi-VN"/>
    </w:rPr>
  </w:style>
  <w:style w:type="character" w:customStyle="1" w:styleId="FootnoteTextChar">
    <w:name w:val="Footnote Text Char"/>
    <w:basedOn w:val="DefaultParagraphFont"/>
    <w:link w:val="FootnoteText"/>
    <w:uiPriority w:val="99"/>
    <w:semiHidden/>
    <w:rsid w:val="00440C3A"/>
    <w:rPr>
      <w:rFonts w:ascii="Calibri" w:eastAsia="Calibri" w:hAnsi="Calibri"/>
      <w:noProof/>
      <w:lang w:val="vi-VN"/>
    </w:rPr>
  </w:style>
  <w:style w:type="character" w:styleId="FootnoteReference">
    <w:name w:val="footnote reference"/>
    <w:basedOn w:val="DefaultParagraphFont"/>
    <w:uiPriority w:val="99"/>
    <w:semiHidden/>
    <w:unhideWhenUsed/>
    <w:rsid w:val="00440C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3375">
      <w:bodyDiv w:val="1"/>
      <w:marLeft w:val="0"/>
      <w:marRight w:val="0"/>
      <w:marTop w:val="0"/>
      <w:marBottom w:val="0"/>
      <w:divBdr>
        <w:top w:val="none" w:sz="0" w:space="0" w:color="auto"/>
        <w:left w:val="none" w:sz="0" w:space="0" w:color="auto"/>
        <w:bottom w:val="none" w:sz="0" w:space="0" w:color="auto"/>
        <w:right w:val="none" w:sz="0" w:space="0" w:color="auto"/>
      </w:divBdr>
    </w:div>
    <w:div w:id="56712058">
      <w:bodyDiv w:val="1"/>
      <w:marLeft w:val="0"/>
      <w:marRight w:val="0"/>
      <w:marTop w:val="0"/>
      <w:marBottom w:val="0"/>
      <w:divBdr>
        <w:top w:val="none" w:sz="0" w:space="0" w:color="auto"/>
        <w:left w:val="none" w:sz="0" w:space="0" w:color="auto"/>
        <w:bottom w:val="none" w:sz="0" w:space="0" w:color="auto"/>
        <w:right w:val="none" w:sz="0" w:space="0" w:color="auto"/>
      </w:divBdr>
    </w:div>
    <w:div w:id="109475943">
      <w:bodyDiv w:val="1"/>
      <w:marLeft w:val="0"/>
      <w:marRight w:val="0"/>
      <w:marTop w:val="0"/>
      <w:marBottom w:val="0"/>
      <w:divBdr>
        <w:top w:val="none" w:sz="0" w:space="0" w:color="auto"/>
        <w:left w:val="none" w:sz="0" w:space="0" w:color="auto"/>
        <w:bottom w:val="none" w:sz="0" w:space="0" w:color="auto"/>
        <w:right w:val="none" w:sz="0" w:space="0" w:color="auto"/>
      </w:divBdr>
    </w:div>
    <w:div w:id="130362903">
      <w:bodyDiv w:val="1"/>
      <w:marLeft w:val="0"/>
      <w:marRight w:val="0"/>
      <w:marTop w:val="0"/>
      <w:marBottom w:val="0"/>
      <w:divBdr>
        <w:top w:val="none" w:sz="0" w:space="0" w:color="auto"/>
        <w:left w:val="none" w:sz="0" w:space="0" w:color="auto"/>
        <w:bottom w:val="none" w:sz="0" w:space="0" w:color="auto"/>
        <w:right w:val="none" w:sz="0" w:space="0" w:color="auto"/>
      </w:divBdr>
    </w:div>
    <w:div w:id="150030005">
      <w:bodyDiv w:val="1"/>
      <w:marLeft w:val="0"/>
      <w:marRight w:val="0"/>
      <w:marTop w:val="0"/>
      <w:marBottom w:val="0"/>
      <w:divBdr>
        <w:top w:val="none" w:sz="0" w:space="0" w:color="auto"/>
        <w:left w:val="none" w:sz="0" w:space="0" w:color="auto"/>
        <w:bottom w:val="none" w:sz="0" w:space="0" w:color="auto"/>
        <w:right w:val="none" w:sz="0" w:space="0" w:color="auto"/>
      </w:divBdr>
    </w:div>
    <w:div w:id="178669141">
      <w:bodyDiv w:val="1"/>
      <w:marLeft w:val="0"/>
      <w:marRight w:val="0"/>
      <w:marTop w:val="0"/>
      <w:marBottom w:val="0"/>
      <w:divBdr>
        <w:top w:val="none" w:sz="0" w:space="0" w:color="auto"/>
        <w:left w:val="none" w:sz="0" w:space="0" w:color="auto"/>
        <w:bottom w:val="none" w:sz="0" w:space="0" w:color="auto"/>
        <w:right w:val="none" w:sz="0" w:space="0" w:color="auto"/>
      </w:divBdr>
    </w:div>
    <w:div w:id="223025535">
      <w:bodyDiv w:val="1"/>
      <w:marLeft w:val="0"/>
      <w:marRight w:val="0"/>
      <w:marTop w:val="0"/>
      <w:marBottom w:val="0"/>
      <w:divBdr>
        <w:top w:val="none" w:sz="0" w:space="0" w:color="auto"/>
        <w:left w:val="none" w:sz="0" w:space="0" w:color="auto"/>
        <w:bottom w:val="none" w:sz="0" w:space="0" w:color="auto"/>
        <w:right w:val="none" w:sz="0" w:space="0" w:color="auto"/>
      </w:divBdr>
    </w:div>
    <w:div w:id="279072657">
      <w:bodyDiv w:val="1"/>
      <w:marLeft w:val="0"/>
      <w:marRight w:val="0"/>
      <w:marTop w:val="0"/>
      <w:marBottom w:val="0"/>
      <w:divBdr>
        <w:top w:val="none" w:sz="0" w:space="0" w:color="auto"/>
        <w:left w:val="none" w:sz="0" w:space="0" w:color="auto"/>
        <w:bottom w:val="none" w:sz="0" w:space="0" w:color="auto"/>
        <w:right w:val="none" w:sz="0" w:space="0" w:color="auto"/>
      </w:divBdr>
    </w:div>
    <w:div w:id="341392532">
      <w:bodyDiv w:val="1"/>
      <w:marLeft w:val="0"/>
      <w:marRight w:val="0"/>
      <w:marTop w:val="0"/>
      <w:marBottom w:val="0"/>
      <w:divBdr>
        <w:top w:val="none" w:sz="0" w:space="0" w:color="auto"/>
        <w:left w:val="none" w:sz="0" w:space="0" w:color="auto"/>
        <w:bottom w:val="none" w:sz="0" w:space="0" w:color="auto"/>
        <w:right w:val="none" w:sz="0" w:space="0" w:color="auto"/>
      </w:divBdr>
    </w:div>
    <w:div w:id="438259075">
      <w:bodyDiv w:val="1"/>
      <w:marLeft w:val="0"/>
      <w:marRight w:val="0"/>
      <w:marTop w:val="0"/>
      <w:marBottom w:val="0"/>
      <w:divBdr>
        <w:top w:val="none" w:sz="0" w:space="0" w:color="auto"/>
        <w:left w:val="none" w:sz="0" w:space="0" w:color="auto"/>
        <w:bottom w:val="none" w:sz="0" w:space="0" w:color="auto"/>
        <w:right w:val="none" w:sz="0" w:space="0" w:color="auto"/>
      </w:divBdr>
    </w:div>
    <w:div w:id="556210926">
      <w:bodyDiv w:val="1"/>
      <w:marLeft w:val="0"/>
      <w:marRight w:val="0"/>
      <w:marTop w:val="0"/>
      <w:marBottom w:val="0"/>
      <w:divBdr>
        <w:top w:val="none" w:sz="0" w:space="0" w:color="auto"/>
        <w:left w:val="none" w:sz="0" w:space="0" w:color="auto"/>
        <w:bottom w:val="none" w:sz="0" w:space="0" w:color="auto"/>
        <w:right w:val="none" w:sz="0" w:space="0" w:color="auto"/>
      </w:divBdr>
    </w:div>
    <w:div w:id="573011907">
      <w:bodyDiv w:val="1"/>
      <w:marLeft w:val="0"/>
      <w:marRight w:val="0"/>
      <w:marTop w:val="0"/>
      <w:marBottom w:val="0"/>
      <w:divBdr>
        <w:top w:val="none" w:sz="0" w:space="0" w:color="auto"/>
        <w:left w:val="none" w:sz="0" w:space="0" w:color="auto"/>
        <w:bottom w:val="none" w:sz="0" w:space="0" w:color="auto"/>
        <w:right w:val="none" w:sz="0" w:space="0" w:color="auto"/>
      </w:divBdr>
    </w:div>
    <w:div w:id="591356575">
      <w:bodyDiv w:val="1"/>
      <w:marLeft w:val="0"/>
      <w:marRight w:val="0"/>
      <w:marTop w:val="0"/>
      <w:marBottom w:val="0"/>
      <w:divBdr>
        <w:top w:val="none" w:sz="0" w:space="0" w:color="auto"/>
        <w:left w:val="none" w:sz="0" w:space="0" w:color="auto"/>
        <w:bottom w:val="none" w:sz="0" w:space="0" w:color="auto"/>
        <w:right w:val="none" w:sz="0" w:space="0" w:color="auto"/>
      </w:divBdr>
    </w:div>
    <w:div w:id="676034978">
      <w:bodyDiv w:val="1"/>
      <w:marLeft w:val="0"/>
      <w:marRight w:val="0"/>
      <w:marTop w:val="0"/>
      <w:marBottom w:val="0"/>
      <w:divBdr>
        <w:top w:val="none" w:sz="0" w:space="0" w:color="auto"/>
        <w:left w:val="none" w:sz="0" w:space="0" w:color="auto"/>
        <w:bottom w:val="none" w:sz="0" w:space="0" w:color="auto"/>
        <w:right w:val="none" w:sz="0" w:space="0" w:color="auto"/>
      </w:divBdr>
    </w:div>
    <w:div w:id="696346265">
      <w:bodyDiv w:val="1"/>
      <w:marLeft w:val="0"/>
      <w:marRight w:val="0"/>
      <w:marTop w:val="0"/>
      <w:marBottom w:val="0"/>
      <w:divBdr>
        <w:top w:val="none" w:sz="0" w:space="0" w:color="auto"/>
        <w:left w:val="none" w:sz="0" w:space="0" w:color="auto"/>
        <w:bottom w:val="none" w:sz="0" w:space="0" w:color="auto"/>
        <w:right w:val="none" w:sz="0" w:space="0" w:color="auto"/>
      </w:divBdr>
    </w:div>
    <w:div w:id="772895060">
      <w:bodyDiv w:val="1"/>
      <w:marLeft w:val="0"/>
      <w:marRight w:val="0"/>
      <w:marTop w:val="0"/>
      <w:marBottom w:val="0"/>
      <w:divBdr>
        <w:top w:val="none" w:sz="0" w:space="0" w:color="auto"/>
        <w:left w:val="none" w:sz="0" w:space="0" w:color="auto"/>
        <w:bottom w:val="none" w:sz="0" w:space="0" w:color="auto"/>
        <w:right w:val="none" w:sz="0" w:space="0" w:color="auto"/>
      </w:divBdr>
    </w:div>
    <w:div w:id="785467014">
      <w:bodyDiv w:val="1"/>
      <w:marLeft w:val="0"/>
      <w:marRight w:val="0"/>
      <w:marTop w:val="0"/>
      <w:marBottom w:val="0"/>
      <w:divBdr>
        <w:top w:val="none" w:sz="0" w:space="0" w:color="auto"/>
        <w:left w:val="none" w:sz="0" w:space="0" w:color="auto"/>
        <w:bottom w:val="none" w:sz="0" w:space="0" w:color="auto"/>
        <w:right w:val="none" w:sz="0" w:space="0" w:color="auto"/>
      </w:divBdr>
    </w:div>
    <w:div w:id="868687577">
      <w:bodyDiv w:val="1"/>
      <w:marLeft w:val="0"/>
      <w:marRight w:val="0"/>
      <w:marTop w:val="0"/>
      <w:marBottom w:val="0"/>
      <w:divBdr>
        <w:top w:val="none" w:sz="0" w:space="0" w:color="auto"/>
        <w:left w:val="none" w:sz="0" w:space="0" w:color="auto"/>
        <w:bottom w:val="none" w:sz="0" w:space="0" w:color="auto"/>
        <w:right w:val="none" w:sz="0" w:space="0" w:color="auto"/>
      </w:divBdr>
    </w:div>
    <w:div w:id="883099260">
      <w:bodyDiv w:val="1"/>
      <w:marLeft w:val="0"/>
      <w:marRight w:val="0"/>
      <w:marTop w:val="0"/>
      <w:marBottom w:val="0"/>
      <w:divBdr>
        <w:top w:val="none" w:sz="0" w:space="0" w:color="auto"/>
        <w:left w:val="none" w:sz="0" w:space="0" w:color="auto"/>
        <w:bottom w:val="none" w:sz="0" w:space="0" w:color="auto"/>
        <w:right w:val="none" w:sz="0" w:space="0" w:color="auto"/>
      </w:divBdr>
    </w:div>
    <w:div w:id="884605267">
      <w:bodyDiv w:val="1"/>
      <w:marLeft w:val="0"/>
      <w:marRight w:val="0"/>
      <w:marTop w:val="0"/>
      <w:marBottom w:val="0"/>
      <w:divBdr>
        <w:top w:val="none" w:sz="0" w:space="0" w:color="auto"/>
        <w:left w:val="none" w:sz="0" w:space="0" w:color="auto"/>
        <w:bottom w:val="none" w:sz="0" w:space="0" w:color="auto"/>
        <w:right w:val="none" w:sz="0" w:space="0" w:color="auto"/>
      </w:divBdr>
    </w:div>
    <w:div w:id="949046157">
      <w:bodyDiv w:val="1"/>
      <w:marLeft w:val="0"/>
      <w:marRight w:val="0"/>
      <w:marTop w:val="0"/>
      <w:marBottom w:val="0"/>
      <w:divBdr>
        <w:top w:val="none" w:sz="0" w:space="0" w:color="auto"/>
        <w:left w:val="none" w:sz="0" w:space="0" w:color="auto"/>
        <w:bottom w:val="none" w:sz="0" w:space="0" w:color="auto"/>
        <w:right w:val="none" w:sz="0" w:space="0" w:color="auto"/>
      </w:divBdr>
    </w:div>
    <w:div w:id="982152097">
      <w:bodyDiv w:val="1"/>
      <w:marLeft w:val="0"/>
      <w:marRight w:val="0"/>
      <w:marTop w:val="0"/>
      <w:marBottom w:val="0"/>
      <w:divBdr>
        <w:top w:val="none" w:sz="0" w:space="0" w:color="auto"/>
        <w:left w:val="none" w:sz="0" w:space="0" w:color="auto"/>
        <w:bottom w:val="none" w:sz="0" w:space="0" w:color="auto"/>
        <w:right w:val="none" w:sz="0" w:space="0" w:color="auto"/>
      </w:divBdr>
    </w:div>
    <w:div w:id="984050575">
      <w:bodyDiv w:val="1"/>
      <w:marLeft w:val="0"/>
      <w:marRight w:val="0"/>
      <w:marTop w:val="0"/>
      <w:marBottom w:val="0"/>
      <w:divBdr>
        <w:top w:val="none" w:sz="0" w:space="0" w:color="auto"/>
        <w:left w:val="none" w:sz="0" w:space="0" w:color="auto"/>
        <w:bottom w:val="none" w:sz="0" w:space="0" w:color="auto"/>
        <w:right w:val="none" w:sz="0" w:space="0" w:color="auto"/>
      </w:divBdr>
    </w:div>
    <w:div w:id="1013530735">
      <w:bodyDiv w:val="1"/>
      <w:marLeft w:val="0"/>
      <w:marRight w:val="0"/>
      <w:marTop w:val="0"/>
      <w:marBottom w:val="0"/>
      <w:divBdr>
        <w:top w:val="none" w:sz="0" w:space="0" w:color="auto"/>
        <w:left w:val="none" w:sz="0" w:space="0" w:color="auto"/>
        <w:bottom w:val="none" w:sz="0" w:space="0" w:color="auto"/>
        <w:right w:val="none" w:sz="0" w:space="0" w:color="auto"/>
      </w:divBdr>
    </w:div>
    <w:div w:id="1230729877">
      <w:bodyDiv w:val="1"/>
      <w:marLeft w:val="0"/>
      <w:marRight w:val="0"/>
      <w:marTop w:val="0"/>
      <w:marBottom w:val="0"/>
      <w:divBdr>
        <w:top w:val="none" w:sz="0" w:space="0" w:color="auto"/>
        <w:left w:val="none" w:sz="0" w:space="0" w:color="auto"/>
        <w:bottom w:val="none" w:sz="0" w:space="0" w:color="auto"/>
        <w:right w:val="none" w:sz="0" w:space="0" w:color="auto"/>
      </w:divBdr>
    </w:div>
    <w:div w:id="1239245832">
      <w:bodyDiv w:val="1"/>
      <w:marLeft w:val="0"/>
      <w:marRight w:val="0"/>
      <w:marTop w:val="0"/>
      <w:marBottom w:val="0"/>
      <w:divBdr>
        <w:top w:val="none" w:sz="0" w:space="0" w:color="auto"/>
        <w:left w:val="none" w:sz="0" w:space="0" w:color="auto"/>
        <w:bottom w:val="none" w:sz="0" w:space="0" w:color="auto"/>
        <w:right w:val="none" w:sz="0" w:space="0" w:color="auto"/>
      </w:divBdr>
    </w:div>
    <w:div w:id="1288856109">
      <w:bodyDiv w:val="1"/>
      <w:marLeft w:val="0"/>
      <w:marRight w:val="0"/>
      <w:marTop w:val="0"/>
      <w:marBottom w:val="0"/>
      <w:divBdr>
        <w:top w:val="none" w:sz="0" w:space="0" w:color="auto"/>
        <w:left w:val="none" w:sz="0" w:space="0" w:color="auto"/>
        <w:bottom w:val="none" w:sz="0" w:space="0" w:color="auto"/>
        <w:right w:val="none" w:sz="0" w:space="0" w:color="auto"/>
      </w:divBdr>
    </w:div>
    <w:div w:id="1329673323">
      <w:bodyDiv w:val="1"/>
      <w:marLeft w:val="0"/>
      <w:marRight w:val="0"/>
      <w:marTop w:val="0"/>
      <w:marBottom w:val="0"/>
      <w:divBdr>
        <w:top w:val="none" w:sz="0" w:space="0" w:color="auto"/>
        <w:left w:val="none" w:sz="0" w:space="0" w:color="auto"/>
        <w:bottom w:val="none" w:sz="0" w:space="0" w:color="auto"/>
        <w:right w:val="none" w:sz="0" w:space="0" w:color="auto"/>
      </w:divBdr>
    </w:div>
    <w:div w:id="1345092550">
      <w:bodyDiv w:val="1"/>
      <w:marLeft w:val="0"/>
      <w:marRight w:val="0"/>
      <w:marTop w:val="0"/>
      <w:marBottom w:val="0"/>
      <w:divBdr>
        <w:top w:val="none" w:sz="0" w:space="0" w:color="auto"/>
        <w:left w:val="none" w:sz="0" w:space="0" w:color="auto"/>
        <w:bottom w:val="none" w:sz="0" w:space="0" w:color="auto"/>
        <w:right w:val="none" w:sz="0" w:space="0" w:color="auto"/>
      </w:divBdr>
    </w:div>
    <w:div w:id="1350329703">
      <w:bodyDiv w:val="1"/>
      <w:marLeft w:val="0"/>
      <w:marRight w:val="0"/>
      <w:marTop w:val="0"/>
      <w:marBottom w:val="0"/>
      <w:divBdr>
        <w:top w:val="none" w:sz="0" w:space="0" w:color="auto"/>
        <w:left w:val="none" w:sz="0" w:space="0" w:color="auto"/>
        <w:bottom w:val="none" w:sz="0" w:space="0" w:color="auto"/>
        <w:right w:val="none" w:sz="0" w:space="0" w:color="auto"/>
      </w:divBdr>
    </w:div>
    <w:div w:id="1467427165">
      <w:bodyDiv w:val="1"/>
      <w:marLeft w:val="0"/>
      <w:marRight w:val="0"/>
      <w:marTop w:val="0"/>
      <w:marBottom w:val="0"/>
      <w:divBdr>
        <w:top w:val="none" w:sz="0" w:space="0" w:color="auto"/>
        <w:left w:val="none" w:sz="0" w:space="0" w:color="auto"/>
        <w:bottom w:val="none" w:sz="0" w:space="0" w:color="auto"/>
        <w:right w:val="none" w:sz="0" w:space="0" w:color="auto"/>
      </w:divBdr>
    </w:div>
    <w:div w:id="1503542300">
      <w:bodyDiv w:val="1"/>
      <w:marLeft w:val="0"/>
      <w:marRight w:val="0"/>
      <w:marTop w:val="0"/>
      <w:marBottom w:val="0"/>
      <w:divBdr>
        <w:top w:val="none" w:sz="0" w:space="0" w:color="auto"/>
        <w:left w:val="none" w:sz="0" w:space="0" w:color="auto"/>
        <w:bottom w:val="none" w:sz="0" w:space="0" w:color="auto"/>
        <w:right w:val="none" w:sz="0" w:space="0" w:color="auto"/>
      </w:divBdr>
    </w:div>
    <w:div w:id="1519660963">
      <w:bodyDiv w:val="1"/>
      <w:marLeft w:val="0"/>
      <w:marRight w:val="0"/>
      <w:marTop w:val="0"/>
      <w:marBottom w:val="0"/>
      <w:divBdr>
        <w:top w:val="none" w:sz="0" w:space="0" w:color="auto"/>
        <w:left w:val="none" w:sz="0" w:space="0" w:color="auto"/>
        <w:bottom w:val="none" w:sz="0" w:space="0" w:color="auto"/>
        <w:right w:val="none" w:sz="0" w:space="0" w:color="auto"/>
      </w:divBdr>
    </w:div>
    <w:div w:id="1559854888">
      <w:bodyDiv w:val="1"/>
      <w:marLeft w:val="0"/>
      <w:marRight w:val="0"/>
      <w:marTop w:val="0"/>
      <w:marBottom w:val="0"/>
      <w:divBdr>
        <w:top w:val="none" w:sz="0" w:space="0" w:color="auto"/>
        <w:left w:val="none" w:sz="0" w:space="0" w:color="auto"/>
        <w:bottom w:val="none" w:sz="0" w:space="0" w:color="auto"/>
        <w:right w:val="none" w:sz="0" w:space="0" w:color="auto"/>
      </w:divBdr>
    </w:div>
    <w:div w:id="1580016986">
      <w:bodyDiv w:val="1"/>
      <w:marLeft w:val="0"/>
      <w:marRight w:val="0"/>
      <w:marTop w:val="0"/>
      <w:marBottom w:val="0"/>
      <w:divBdr>
        <w:top w:val="none" w:sz="0" w:space="0" w:color="auto"/>
        <w:left w:val="none" w:sz="0" w:space="0" w:color="auto"/>
        <w:bottom w:val="none" w:sz="0" w:space="0" w:color="auto"/>
        <w:right w:val="none" w:sz="0" w:space="0" w:color="auto"/>
      </w:divBdr>
    </w:div>
    <w:div w:id="1688823220">
      <w:bodyDiv w:val="1"/>
      <w:marLeft w:val="0"/>
      <w:marRight w:val="0"/>
      <w:marTop w:val="0"/>
      <w:marBottom w:val="0"/>
      <w:divBdr>
        <w:top w:val="none" w:sz="0" w:space="0" w:color="auto"/>
        <w:left w:val="none" w:sz="0" w:space="0" w:color="auto"/>
        <w:bottom w:val="none" w:sz="0" w:space="0" w:color="auto"/>
        <w:right w:val="none" w:sz="0" w:space="0" w:color="auto"/>
      </w:divBdr>
    </w:div>
    <w:div w:id="1769234104">
      <w:bodyDiv w:val="1"/>
      <w:marLeft w:val="0"/>
      <w:marRight w:val="0"/>
      <w:marTop w:val="0"/>
      <w:marBottom w:val="0"/>
      <w:divBdr>
        <w:top w:val="none" w:sz="0" w:space="0" w:color="auto"/>
        <w:left w:val="none" w:sz="0" w:space="0" w:color="auto"/>
        <w:bottom w:val="none" w:sz="0" w:space="0" w:color="auto"/>
        <w:right w:val="none" w:sz="0" w:space="0" w:color="auto"/>
      </w:divBdr>
    </w:div>
    <w:div w:id="1800416154">
      <w:bodyDiv w:val="1"/>
      <w:marLeft w:val="0"/>
      <w:marRight w:val="0"/>
      <w:marTop w:val="0"/>
      <w:marBottom w:val="0"/>
      <w:divBdr>
        <w:top w:val="none" w:sz="0" w:space="0" w:color="auto"/>
        <w:left w:val="none" w:sz="0" w:space="0" w:color="auto"/>
        <w:bottom w:val="none" w:sz="0" w:space="0" w:color="auto"/>
        <w:right w:val="none" w:sz="0" w:space="0" w:color="auto"/>
      </w:divBdr>
    </w:div>
    <w:div w:id="1986465810">
      <w:bodyDiv w:val="1"/>
      <w:marLeft w:val="0"/>
      <w:marRight w:val="0"/>
      <w:marTop w:val="0"/>
      <w:marBottom w:val="0"/>
      <w:divBdr>
        <w:top w:val="none" w:sz="0" w:space="0" w:color="auto"/>
        <w:left w:val="none" w:sz="0" w:space="0" w:color="auto"/>
        <w:bottom w:val="none" w:sz="0" w:space="0" w:color="auto"/>
        <w:right w:val="none" w:sz="0" w:space="0" w:color="auto"/>
      </w:divBdr>
    </w:div>
    <w:div w:id="2027750605">
      <w:bodyDiv w:val="1"/>
      <w:marLeft w:val="0"/>
      <w:marRight w:val="0"/>
      <w:marTop w:val="0"/>
      <w:marBottom w:val="0"/>
      <w:divBdr>
        <w:top w:val="none" w:sz="0" w:space="0" w:color="auto"/>
        <w:left w:val="none" w:sz="0" w:space="0" w:color="auto"/>
        <w:bottom w:val="none" w:sz="0" w:space="0" w:color="auto"/>
        <w:right w:val="none" w:sz="0" w:space="0" w:color="auto"/>
      </w:divBdr>
    </w:div>
    <w:div w:id="207823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63D4C-78BB-4743-9A42-85DF9C19B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3063</Words>
  <Characters>10997</Characters>
  <Application>Microsoft Office Word</Application>
  <DocSecurity>0</DocSecurity>
  <Lines>239</Lines>
  <Paragraphs>91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PHÚ THỌ</vt:lpstr>
      <vt:lpstr>UBND TỈNH PHÚ THỌ</vt:lpstr>
    </vt:vector>
  </TitlesOfParts>
  <Company>Microsoft</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PHÚ THỌ</dc:title>
  <dc:creator>may1</dc:creator>
  <cp:lastModifiedBy>Như Lý Hà</cp:lastModifiedBy>
  <cp:revision>42</cp:revision>
  <cp:lastPrinted>2020-09-16T03:36:00Z</cp:lastPrinted>
  <dcterms:created xsi:type="dcterms:W3CDTF">2026-04-02T14:59:00Z</dcterms:created>
  <dcterms:modified xsi:type="dcterms:W3CDTF">2026-04-02T15:34:00Z</dcterms:modified>
</cp:coreProperties>
</file>